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3B0" w:rsidRDefault="000731B1">
      <w:pPr>
        <w:rPr>
          <w:b/>
          <w:sz w:val="28"/>
          <w:u w:val="single"/>
        </w:rPr>
      </w:pPr>
      <w:r w:rsidRPr="000731B1">
        <w:rPr>
          <w:b/>
          <w:sz w:val="28"/>
          <w:u w:val="single"/>
        </w:rPr>
        <w:t xml:space="preserve">Tutorial </w:t>
      </w:r>
      <w:r>
        <w:rPr>
          <w:b/>
          <w:sz w:val="28"/>
          <w:u w:val="single"/>
        </w:rPr>
        <w:t>and Workshop Solutions WEEK 14</w:t>
      </w:r>
    </w:p>
    <w:p w:rsidR="000731B1" w:rsidRDefault="000731B1">
      <w:pPr>
        <w:rPr>
          <w:b/>
          <w:sz w:val="28"/>
          <w:u w:val="single"/>
        </w:rPr>
      </w:pPr>
    </w:p>
    <w:p w:rsidR="000731B1" w:rsidRDefault="000731B1">
      <w:pPr>
        <w:rPr>
          <w:sz w:val="24"/>
        </w:rPr>
      </w:pPr>
      <w:r w:rsidRPr="000731B1">
        <w:rPr>
          <w:sz w:val="24"/>
        </w:rPr>
        <w:t xml:space="preserve">Question 1 </w:t>
      </w:r>
    </w:p>
    <w:p w:rsidR="000731B1" w:rsidRPr="00C54612" w:rsidRDefault="000731B1" w:rsidP="000731B1">
      <w:pPr>
        <w:pStyle w:val="NormalWeb"/>
        <w:numPr>
          <w:ilvl w:val="0"/>
          <w:numId w:val="1"/>
        </w:numPr>
        <w:shd w:val="clear" w:color="auto" w:fill="EDF5FF"/>
        <w:spacing w:before="120" w:beforeAutospacing="0" w:after="120" w:afterAutospacing="0"/>
        <w:rPr>
          <w:rFonts w:ascii="Segoe UI" w:hAnsi="Segoe UI" w:cs="Segoe UI"/>
          <w:color w:val="212529"/>
          <w:sz w:val="28"/>
          <w:u w:val="single"/>
        </w:rPr>
      </w:pPr>
      <w:r w:rsidRPr="00C54612">
        <w:rPr>
          <w:rFonts w:ascii="Segoe UI" w:hAnsi="Segoe UI" w:cs="Segoe UI"/>
          <w:color w:val="212529"/>
          <w:sz w:val="28"/>
          <w:u w:val="single"/>
        </w:rPr>
        <w:t>Explain the major provision of 2013 constitution? Critically evaluate.</w:t>
      </w:r>
    </w:p>
    <w:p w:rsidR="000731B1" w:rsidRDefault="000731B1" w:rsidP="000731B1">
      <w:pPr>
        <w:pStyle w:val="NormalWeb"/>
        <w:shd w:val="clear" w:color="auto" w:fill="EDF5FF"/>
        <w:spacing w:before="120" w:beforeAutospacing="0" w:after="120" w:afterAutospacing="0"/>
        <w:ind w:left="720"/>
        <w:rPr>
          <w:rFonts w:ascii="Segoe UI" w:hAnsi="Segoe UI" w:cs="Segoe UI"/>
          <w:color w:val="212529"/>
        </w:rPr>
      </w:pPr>
      <w:r>
        <w:rPr>
          <w:rFonts w:ascii="Segoe UI" w:hAnsi="Segoe UI" w:cs="Segoe UI"/>
          <w:color w:val="212529"/>
        </w:rPr>
        <w:t>Fi</w:t>
      </w:r>
      <w:r w:rsidR="00CC4212">
        <w:rPr>
          <w:rFonts w:ascii="Segoe UI" w:hAnsi="Segoe UI" w:cs="Segoe UI"/>
          <w:color w:val="212529"/>
        </w:rPr>
        <w:t xml:space="preserve">rstly the 2013 constitution were copied from the 1990 and 1997 constitution and also borrowed extensively from the 2012 Yash Ghai Draft. The major provision of the 2013 constitution are: </w:t>
      </w:r>
    </w:p>
    <w:p w:rsidR="005431C6" w:rsidRDefault="005431C6" w:rsidP="005431C6">
      <w:pPr>
        <w:pStyle w:val="NormalWeb"/>
        <w:shd w:val="clear" w:color="auto" w:fill="EDF5FF"/>
        <w:spacing w:before="120" w:beforeAutospacing="0" w:after="120" w:afterAutospacing="0"/>
        <w:rPr>
          <w:rFonts w:ascii="Segoe UI" w:hAnsi="Segoe UI" w:cs="Segoe UI"/>
          <w:color w:val="212529"/>
        </w:rPr>
      </w:pPr>
    </w:p>
    <w:p w:rsidR="00CC4212" w:rsidRDefault="00CC4212" w:rsidP="00CC4212">
      <w:pPr>
        <w:pStyle w:val="NormalWeb"/>
        <w:numPr>
          <w:ilvl w:val="0"/>
          <w:numId w:val="2"/>
        </w:numPr>
        <w:shd w:val="clear" w:color="auto" w:fill="EDF5FF"/>
        <w:spacing w:before="120" w:beforeAutospacing="0" w:after="120" w:afterAutospacing="0"/>
        <w:rPr>
          <w:rFonts w:ascii="Segoe UI" w:hAnsi="Segoe UI" w:cs="Segoe UI"/>
          <w:color w:val="212529"/>
        </w:rPr>
      </w:pPr>
      <w:r w:rsidRPr="005431C6">
        <w:rPr>
          <w:rFonts w:ascii="Segoe UI" w:hAnsi="Segoe UI" w:cs="Segoe UI"/>
          <w:b/>
          <w:color w:val="212529"/>
        </w:rPr>
        <w:t>The Omission of Women</w:t>
      </w:r>
      <w:r>
        <w:rPr>
          <w:rFonts w:ascii="Segoe UI" w:hAnsi="Segoe UI" w:cs="Segoe UI"/>
          <w:color w:val="212529"/>
        </w:rPr>
        <w:t xml:space="preserve"> – the Fijian Government Constitution is silent on women participation in public life. There was no measure on increasing the number of women elected in parliament or holding office in other public bodies. </w:t>
      </w:r>
      <w:r w:rsidR="005431C6">
        <w:rPr>
          <w:rFonts w:ascii="Segoe UI" w:hAnsi="Segoe UI" w:cs="Segoe UI"/>
          <w:color w:val="212529"/>
        </w:rPr>
        <w:t xml:space="preserve">In contrast, 2012 Draft required that party lists include women in electable positions. </w:t>
      </w:r>
    </w:p>
    <w:p w:rsidR="005431C6" w:rsidRDefault="005431C6" w:rsidP="00CC4212">
      <w:pPr>
        <w:pStyle w:val="NormalWeb"/>
        <w:numPr>
          <w:ilvl w:val="0"/>
          <w:numId w:val="2"/>
        </w:numPr>
        <w:shd w:val="clear" w:color="auto" w:fill="EDF5FF"/>
        <w:spacing w:before="120" w:beforeAutospacing="0" w:after="120" w:afterAutospacing="0"/>
        <w:rPr>
          <w:rFonts w:ascii="Segoe UI" w:hAnsi="Segoe UI" w:cs="Segoe UI"/>
          <w:color w:val="212529"/>
        </w:rPr>
      </w:pPr>
      <w:r w:rsidRPr="005431C6">
        <w:rPr>
          <w:rFonts w:ascii="Segoe UI" w:hAnsi="Segoe UI" w:cs="Segoe UI"/>
          <w:b/>
          <w:color w:val="212529"/>
        </w:rPr>
        <w:t>Free and Fair Elections</w:t>
      </w:r>
      <w:r>
        <w:rPr>
          <w:rFonts w:ascii="Segoe UI" w:hAnsi="Segoe UI" w:cs="Segoe UI"/>
          <w:color w:val="212529"/>
        </w:rPr>
        <w:t xml:space="preserve">- For an election to be both free and fair, it must have, a coherent constitution, unbiased election administrators and agreement of all political parties to participate in competitive elections. </w:t>
      </w:r>
    </w:p>
    <w:p w:rsidR="00C54612" w:rsidRDefault="005431C6" w:rsidP="005431C6">
      <w:pPr>
        <w:pStyle w:val="NormalWeb"/>
        <w:numPr>
          <w:ilvl w:val="0"/>
          <w:numId w:val="2"/>
        </w:numPr>
        <w:shd w:val="clear" w:color="auto" w:fill="EDF5FF"/>
        <w:spacing w:before="120" w:beforeAutospacing="0" w:after="120" w:afterAutospacing="0"/>
        <w:rPr>
          <w:rFonts w:ascii="Segoe UI" w:hAnsi="Segoe UI" w:cs="Segoe UI"/>
          <w:color w:val="212529"/>
        </w:rPr>
      </w:pPr>
      <w:r w:rsidRPr="00C54612">
        <w:rPr>
          <w:rFonts w:ascii="Segoe UI" w:hAnsi="Segoe UI" w:cs="Segoe UI"/>
          <w:b/>
          <w:color w:val="212529"/>
        </w:rPr>
        <w:t>Framework</w:t>
      </w:r>
      <w:r>
        <w:rPr>
          <w:rFonts w:ascii="Segoe UI" w:hAnsi="Segoe UI" w:cs="Segoe UI"/>
          <w:color w:val="212529"/>
        </w:rPr>
        <w:t>- sets out basic structure for election including: rights to register, vote and stand for election, voter and candidate eligibility, form of the voting system, a commission to administer the elections, rights protecting the media and penalties</w:t>
      </w:r>
      <w:r w:rsidR="00C54612">
        <w:rPr>
          <w:rFonts w:ascii="Segoe UI" w:hAnsi="Segoe UI" w:cs="Segoe UI"/>
          <w:color w:val="212529"/>
        </w:rPr>
        <w:t xml:space="preserve"> for corrupt or violent electoral practices. Each positive provision is undermined by another negative and unnecessary provision. Media can be supported by Media.</w:t>
      </w:r>
    </w:p>
    <w:p w:rsidR="00C54612" w:rsidRDefault="00C54612" w:rsidP="00C66C61">
      <w:pPr>
        <w:pStyle w:val="NormalWeb"/>
        <w:numPr>
          <w:ilvl w:val="0"/>
          <w:numId w:val="2"/>
        </w:numPr>
        <w:shd w:val="clear" w:color="auto" w:fill="EDF5FF"/>
        <w:spacing w:before="120" w:beforeAutospacing="0" w:after="120" w:afterAutospacing="0"/>
        <w:rPr>
          <w:rFonts w:ascii="Segoe UI" w:hAnsi="Segoe UI" w:cs="Segoe UI"/>
          <w:color w:val="212529"/>
        </w:rPr>
      </w:pPr>
      <w:r w:rsidRPr="00C54612">
        <w:rPr>
          <w:rFonts w:ascii="Segoe UI" w:hAnsi="Segoe UI" w:cs="Segoe UI"/>
          <w:b/>
          <w:color w:val="212529"/>
        </w:rPr>
        <w:t>Supervision</w:t>
      </w:r>
      <w:r>
        <w:rPr>
          <w:rFonts w:ascii="Segoe UI" w:hAnsi="Segoe UI" w:cs="Segoe UI"/>
          <w:color w:val="212529"/>
        </w:rPr>
        <w:t xml:space="preserve">- the electoral commission and the supervisor elections. </w:t>
      </w:r>
    </w:p>
    <w:p w:rsidR="000731B1" w:rsidRPr="00C54612" w:rsidRDefault="00C54612" w:rsidP="00C66C61">
      <w:pPr>
        <w:pStyle w:val="NormalWeb"/>
        <w:numPr>
          <w:ilvl w:val="0"/>
          <w:numId w:val="2"/>
        </w:numPr>
        <w:shd w:val="clear" w:color="auto" w:fill="EDF5FF"/>
        <w:spacing w:before="120" w:beforeAutospacing="0" w:after="120" w:afterAutospacing="0"/>
        <w:rPr>
          <w:rFonts w:ascii="Segoe UI" w:hAnsi="Segoe UI" w:cs="Segoe UI"/>
          <w:color w:val="212529"/>
        </w:rPr>
      </w:pPr>
      <w:r w:rsidRPr="00C54612">
        <w:rPr>
          <w:rFonts w:ascii="Segoe UI" w:hAnsi="Segoe UI" w:cs="Segoe UI"/>
          <w:b/>
          <w:color w:val="212529"/>
        </w:rPr>
        <w:t>Consent</w:t>
      </w:r>
      <w:r>
        <w:rPr>
          <w:rFonts w:ascii="Segoe UI" w:hAnsi="Segoe UI" w:cs="Segoe UI"/>
          <w:color w:val="212529"/>
        </w:rPr>
        <w:t xml:space="preserve">- For elections to be legitimate, most political parties must consent to participate. Citizens in each party must make that decision themselves. </w:t>
      </w:r>
      <w:r w:rsidRPr="00C54612">
        <w:rPr>
          <w:rFonts w:ascii="Segoe UI" w:hAnsi="Segoe UI" w:cs="Segoe UI"/>
          <w:color w:val="212529"/>
        </w:rPr>
        <w:t xml:space="preserve"> </w:t>
      </w:r>
      <w:r w:rsidR="005431C6" w:rsidRPr="00C54612">
        <w:rPr>
          <w:rFonts w:ascii="Segoe UI" w:hAnsi="Segoe UI" w:cs="Segoe UI"/>
          <w:color w:val="212529"/>
        </w:rPr>
        <w:t xml:space="preserve"> </w:t>
      </w:r>
    </w:p>
    <w:p w:rsidR="000731B1" w:rsidRDefault="00C54612" w:rsidP="000731B1">
      <w:pPr>
        <w:pStyle w:val="NormalWeb"/>
        <w:shd w:val="clear" w:color="auto" w:fill="EDF5FF"/>
        <w:spacing w:before="120" w:beforeAutospacing="0" w:after="120" w:afterAutospacing="0"/>
        <w:ind w:left="720"/>
        <w:rPr>
          <w:rFonts w:ascii="Segoe UI" w:hAnsi="Segoe UI" w:cs="Segoe UI"/>
          <w:color w:val="212529"/>
        </w:rPr>
      </w:pPr>
      <w:r>
        <w:rPr>
          <w:rFonts w:ascii="Segoe UI" w:hAnsi="Segoe UI" w:cs="Segoe UI"/>
          <w:color w:val="212529"/>
        </w:rPr>
        <w:t xml:space="preserve">Question2 </w:t>
      </w:r>
      <w:bookmarkStart w:id="0" w:name="_GoBack"/>
      <w:bookmarkEnd w:id="0"/>
    </w:p>
    <w:p w:rsidR="000731B1" w:rsidRPr="00C54612" w:rsidRDefault="000731B1" w:rsidP="000731B1">
      <w:pPr>
        <w:pStyle w:val="NormalWeb"/>
        <w:numPr>
          <w:ilvl w:val="0"/>
          <w:numId w:val="1"/>
        </w:numPr>
        <w:shd w:val="clear" w:color="auto" w:fill="EDF5FF"/>
        <w:spacing w:before="120" w:beforeAutospacing="0" w:after="120" w:afterAutospacing="0"/>
        <w:rPr>
          <w:rFonts w:ascii="Segoe UI" w:hAnsi="Segoe UI" w:cs="Segoe UI"/>
          <w:color w:val="212529"/>
          <w:sz w:val="28"/>
          <w:u w:val="single"/>
        </w:rPr>
      </w:pPr>
      <w:r w:rsidRPr="00C54612">
        <w:rPr>
          <w:rFonts w:ascii="Segoe UI" w:hAnsi="Segoe UI" w:cs="Segoe UI"/>
          <w:color w:val="212529"/>
          <w:sz w:val="28"/>
          <w:u w:val="single"/>
        </w:rPr>
        <w:t>What factors led to the Fiji First winning 2014 Elections?</w:t>
      </w:r>
    </w:p>
    <w:p w:rsidR="00C54612" w:rsidRDefault="00C54612" w:rsidP="00C54612">
      <w:pPr>
        <w:pStyle w:val="NormalWeb"/>
        <w:shd w:val="clear" w:color="auto" w:fill="EDF5FF"/>
        <w:spacing w:before="120" w:beforeAutospacing="0" w:after="120" w:afterAutospacing="0"/>
        <w:ind w:left="720"/>
        <w:rPr>
          <w:rFonts w:ascii="Segoe UI" w:hAnsi="Segoe UI" w:cs="Segoe UI"/>
          <w:color w:val="212529"/>
        </w:rPr>
      </w:pPr>
      <w:r>
        <w:rPr>
          <w:rFonts w:ascii="Segoe UI" w:hAnsi="Segoe UI" w:cs="Segoe UI"/>
          <w:color w:val="212529"/>
        </w:rPr>
        <w:t>Fiji first won the elections due to many reasons:</w:t>
      </w:r>
    </w:p>
    <w:p w:rsidR="00C54612" w:rsidRDefault="00C54612" w:rsidP="00C54612">
      <w:pPr>
        <w:pStyle w:val="NormalWeb"/>
        <w:numPr>
          <w:ilvl w:val="0"/>
          <w:numId w:val="3"/>
        </w:numPr>
        <w:shd w:val="clear" w:color="auto" w:fill="EDF5FF"/>
        <w:spacing w:before="120" w:beforeAutospacing="0" w:after="120" w:afterAutospacing="0"/>
        <w:rPr>
          <w:rFonts w:ascii="Segoe UI" w:hAnsi="Segoe UI" w:cs="Segoe UI"/>
          <w:color w:val="212529"/>
        </w:rPr>
      </w:pPr>
      <w:r>
        <w:rPr>
          <w:rFonts w:ascii="Segoe UI" w:hAnsi="Segoe UI" w:cs="Segoe UI"/>
          <w:color w:val="212529"/>
        </w:rPr>
        <w:t>Equal citizenship, equal opportunities, end of racial discrimination, the end of the age of entitlement for the wealthy and the well connected.</w:t>
      </w:r>
    </w:p>
    <w:p w:rsidR="00C54612" w:rsidRDefault="00C54612" w:rsidP="00C54612">
      <w:pPr>
        <w:pStyle w:val="NormalWeb"/>
        <w:numPr>
          <w:ilvl w:val="0"/>
          <w:numId w:val="3"/>
        </w:numPr>
        <w:shd w:val="clear" w:color="auto" w:fill="EDF5FF"/>
        <w:spacing w:before="120" w:beforeAutospacing="0" w:after="120" w:afterAutospacing="0"/>
        <w:rPr>
          <w:rFonts w:ascii="Segoe UI" w:hAnsi="Segoe UI" w:cs="Segoe UI"/>
          <w:color w:val="212529"/>
        </w:rPr>
      </w:pPr>
      <w:r>
        <w:rPr>
          <w:rFonts w:ascii="Segoe UI" w:hAnsi="Segoe UI" w:cs="Segoe UI"/>
          <w:color w:val="212529"/>
        </w:rPr>
        <w:t xml:space="preserve">Abolition of communal seats. Voters could vote for any candidate of their choice unhindered by racial designation. </w:t>
      </w:r>
    </w:p>
    <w:p w:rsidR="00C54612" w:rsidRPr="00C54612" w:rsidRDefault="00C54612" w:rsidP="00C54612">
      <w:pPr>
        <w:pStyle w:val="NormalWeb"/>
        <w:numPr>
          <w:ilvl w:val="0"/>
          <w:numId w:val="3"/>
        </w:numPr>
        <w:shd w:val="clear" w:color="auto" w:fill="EDF5FF"/>
        <w:spacing w:before="120" w:beforeAutospacing="0" w:after="120" w:afterAutospacing="0"/>
        <w:rPr>
          <w:rFonts w:ascii="Segoe UI" w:hAnsi="Segoe UI" w:cs="Segoe UI"/>
          <w:color w:val="212529"/>
        </w:rPr>
      </w:pPr>
      <w:r>
        <w:rPr>
          <w:rFonts w:ascii="Segoe UI" w:hAnsi="Segoe UI" w:cs="Segoe UI"/>
          <w:color w:val="212529"/>
        </w:rPr>
        <w:t xml:space="preserve">Hope for renewal land leases. </w:t>
      </w:r>
    </w:p>
    <w:sectPr w:rsidR="00C54612" w:rsidRPr="00C546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BC0BFD"/>
    <w:multiLevelType w:val="hybridMultilevel"/>
    <w:tmpl w:val="19F8C3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7630BDE"/>
    <w:multiLevelType w:val="hybridMultilevel"/>
    <w:tmpl w:val="F35CD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5428A5"/>
    <w:multiLevelType w:val="hybridMultilevel"/>
    <w:tmpl w:val="12B40A50"/>
    <w:lvl w:ilvl="0" w:tplc="753E7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1B1"/>
    <w:rsid w:val="000731B1"/>
    <w:rsid w:val="002943B0"/>
    <w:rsid w:val="005431C6"/>
    <w:rsid w:val="00C54612"/>
    <w:rsid w:val="00CC4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C6540-6818-4ABE-B8E2-0ABD945B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31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11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 Vosayaco</dc:creator>
  <cp:keywords/>
  <dc:description/>
  <cp:lastModifiedBy>Mere Vosayaco</cp:lastModifiedBy>
  <cp:revision>1</cp:revision>
  <dcterms:created xsi:type="dcterms:W3CDTF">2020-05-27T02:56:00Z</dcterms:created>
  <dcterms:modified xsi:type="dcterms:W3CDTF">2020-05-27T03:38:00Z</dcterms:modified>
</cp:coreProperties>
</file>