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431" w:rsidRPr="00AA2431" w:rsidRDefault="00AA2431" w:rsidP="00AA2431">
      <w:pPr>
        <w:jc w:val="center"/>
        <w:rPr>
          <w:b/>
          <w:sz w:val="24"/>
          <w:szCs w:val="24"/>
        </w:rPr>
      </w:pPr>
      <w:r w:rsidRPr="00AA2431">
        <w:rPr>
          <w:b/>
          <w:sz w:val="24"/>
          <w:szCs w:val="24"/>
        </w:rPr>
        <w:t>Week 13 discussion forum</w:t>
      </w:r>
    </w:p>
    <w:p w:rsidR="00AA2431" w:rsidRDefault="00AA2431" w:rsidP="00AA2431">
      <w:r>
        <w:t>8 out of the 14 common gatherings restricted the GCC's proposition for equivalent portrayal of the two primary ethnic gatherings in the Lower House. The primary political decision under the new 1997 Constitution was won by an alliance of gatherings of which the Indian commanded Labor Party had greater part situates. This was seen by Fijians as a radical political change for which extraordinary patriot and activist Fijians were not prepared therefore it further extended and increased their uneasiness. Mahendra Chaudhry turned out to be first Indian PM, named by Ratu Mara as president and his little girl turned into an individual from the new bureau. Fiji's first Indian PM needed to intrigue on the GCC his regard for Fijian concerns and tensions. It appeared to be a promising beginning for the new government. In any case, inside a couple of months, Fijian displeasure quickly became over a portion of Chaudhry's arrangements.</w:t>
      </w:r>
      <w:r w:rsidRPr="00AA2431">
        <w:t xml:space="preserve"> </w:t>
      </w:r>
      <w:r>
        <w:t>The 2006 upset had its foundations in the overthrow of May 2000. Commodore Bainimarama, the Commander of the RFMF, was intensely engaged with settling the 2000 upset; he expelled the President Ratu Mara Kamisese and expected this job under the Doctrine of Necessity. Following a while of arrangements, he was then ready to stop the emergency through an understanding that gave numerous concessions to the upset culprits and set up Qarase as the new between times Prime Minister. Before long, the understanding separated and Bainimarama had a considerable lot of the individuals who were included captured. This brought about an insurrection by those inside the RFMF with associations with the overthrow culprits, during which Bainimarama's life was straightforwardly undermined.</w:t>
      </w:r>
      <w:r w:rsidRPr="00AA2431">
        <w:t xml:space="preserve"> </w:t>
      </w:r>
      <w:r>
        <w:t xml:space="preserve">Banimarama needed legitimate indictment of the culprits of the 2000 upset while SDL/CAMV Government (framed after 2001 political decision) frequently didn't finish on this and now and again guaranteed the early arrival of the most prominent convicts. </w:t>
      </w:r>
      <w:proofErr w:type="gramStart"/>
      <w:r>
        <w:t>here</w:t>
      </w:r>
      <w:proofErr w:type="gramEnd"/>
      <w:r>
        <w:t xml:space="preserve"> were noticeable four cases of high pressure between the Government and the military: Bainimarama's reappointment in 2004, the Unity Bill contest in 2005, the January 2006 upset danger, and the 2006 political decision. The contention began toward the beginning of October 2006, when the RFMF gave a three-week final proposal to the Government to discard the Promotion of Reconciliation Tolerance and Unity Bill [2005] (award reprieve to the 2000 upset plotters and culprits), the Qoliqoli Bill (which concerned indigenous rights over reefs) and the Indigenous Claims Tribunal Bill [2006], or to leave. Later new requests added to this was made that Andrew Hughes be expelled from the post of Police Commissioner, and for the Police to drop the examinations that they were directing into Bainimarama's remarks and activities against the Government.</w:t>
      </w:r>
      <w:r w:rsidRPr="00AA2431">
        <w:t xml:space="preserve"> </w:t>
      </w:r>
      <w:r>
        <w:t xml:space="preserve">endeavors to teach or evacuate Commander Bainimarama and survey the RFMF; Over the years since the 2000 upset there were a few endeavors by the SDL Government to attempt to expel Bainimarama, especially in mid 2004 when the Government threatened to not reestablish his agreement as Commander, and in late 2006 when the Government fruitlessly endeavored to supplant him with an increasingly peaceful pioneer. There were likewise various endeavors to teach or accuse the Commander of offense. presentation of supposed racially disruptive enactment; military was acting in light of a legitimate concern for Fiji, to prevent the Government from presenting enactment that the military contended was racially troublesome, and furthermore to end Government defilement. Every one of the three of these Bills, it is contended, </w:t>
      </w:r>
      <w:proofErr w:type="gramStart"/>
      <w:r>
        <w:t>were</w:t>
      </w:r>
      <w:proofErr w:type="gramEnd"/>
      <w:r>
        <w:t xml:space="preserve"> one-sided towards Indigenous Fijian interests, disregarding the Indian people group, and now and then in any event, undermining the financial development of Fiji. </w:t>
      </w:r>
    </w:p>
    <w:p w:rsidR="00F9680B" w:rsidRDefault="00AA2431" w:rsidP="00AA2431">
      <w:r>
        <w:lastRenderedPageBreak/>
        <w:t>Issues identifying with the direct of the 2006 political decision and claimed boundless debasement. The military needed to mediate to stop this example and put Fiji in a circumstance progressively favorable towards improvement.</w:t>
      </w:r>
      <w:r w:rsidRPr="00AA2431">
        <w:t xml:space="preserve"> </w:t>
      </w:r>
      <w:r>
        <w:t>The 2006 overthrow may demonstrate the finish of a time during which the bipolar clash between government officials speaking to the indigenous Fijians, and those speaking to the indo-Fijians, ruled the political stage. Presently their developed clashes between ethno patriot interests, postpones that inescapable move away from bipolar legislative issues. The 2006 upset expressed as 'overthrow to end all overthrows', that the military – by briefly abrogating majority rule government – would reestablish it later in a structure that would take care of Fiji's political issues for the last time. The Fiji military, which had led the ethno-patriot overthrow in 1987, was presently answerable for an upset that would – it was guaranteed – always kill the governmental issues of race. A month after the military seizure of intensity, and – in spite of the threatening vibe of center ethnic Fijian foundations, for example, the Great Council of Chiefs and the Methodist Church – a between time government was designated.</w:t>
      </w:r>
    </w:p>
    <w:sectPr w:rsidR="00F9680B" w:rsidSect="00F968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A2431"/>
    <w:rsid w:val="00AA2431"/>
    <w:rsid w:val="00F968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8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757</Words>
  <Characters>4319</Characters>
  <Application>Microsoft Office Word</Application>
  <DocSecurity>0</DocSecurity>
  <Lines>35</Lines>
  <Paragraphs>10</Paragraphs>
  <ScaleCrop>false</ScaleCrop>
  <Company/>
  <LinksUpToDate>false</LinksUpToDate>
  <CharactersWithSpaces>5066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2020-05-23T19:38:00Z</dcterms:created>
  <dcterms:modified xsi:type="dcterms:W3CDTF">2020-05-23T19:46:00Z</dcterms:modified>
</cp:coreProperties>
</file>