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A7A" w:rsidRPr="00EF5963" w:rsidRDefault="007B5031" w:rsidP="00EF5963">
      <w:pPr>
        <w:spacing w:line="360" w:lineRule="auto"/>
        <w:jc w:val="center"/>
        <w:rPr>
          <w:rFonts w:ascii="Times New Roman" w:hAnsi="Times New Roman" w:cs="Times New Roman"/>
          <w:b/>
          <w:sz w:val="28"/>
          <w:szCs w:val="28"/>
          <w:u w:val="single"/>
          <w:lang w:val="en-AU"/>
        </w:rPr>
      </w:pPr>
      <w:r w:rsidRPr="00EF5963">
        <w:rPr>
          <w:rFonts w:ascii="Times New Roman" w:hAnsi="Times New Roman" w:cs="Times New Roman"/>
          <w:b/>
          <w:sz w:val="28"/>
          <w:szCs w:val="28"/>
          <w:u w:val="single"/>
          <w:lang w:val="en-AU"/>
        </w:rPr>
        <w:t xml:space="preserve">WEEK </w:t>
      </w:r>
      <w:r w:rsidR="00F003AD" w:rsidRPr="00EF5963">
        <w:rPr>
          <w:rFonts w:ascii="Times New Roman" w:hAnsi="Times New Roman" w:cs="Times New Roman"/>
          <w:b/>
          <w:sz w:val="28"/>
          <w:szCs w:val="28"/>
          <w:u w:val="single"/>
          <w:lang w:val="en-AU"/>
        </w:rPr>
        <w:t>10:</w:t>
      </w:r>
      <w:r w:rsidRPr="00EF5963">
        <w:rPr>
          <w:rFonts w:ascii="Times New Roman" w:hAnsi="Times New Roman" w:cs="Times New Roman"/>
          <w:b/>
          <w:sz w:val="28"/>
          <w:szCs w:val="28"/>
          <w:u w:val="single"/>
          <w:lang w:val="en-AU"/>
        </w:rPr>
        <w:t xml:space="preserve"> TH</w:t>
      </w:r>
      <w:bookmarkStart w:id="0" w:name="_GoBack"/>
      <w:bookmarkEnd w:id="0"/>
      <w:r w:rsidRPr="00EF5963">
        <w:rPr>
          <w:rFonts w:ascii="Times New Roman" w:hAnsi="Times New Roman" w:cs="Times New Roman"/>
          <w:b/>
          <w:sz w:val="28"/>
          <w:szCs w:val="28"/>
          <w:u w:val="single"/>
          <w:lang w:val="en-AU"/>
        </w:rPr>
        <w:t>E 1987 COUP &amp; TURNING POINTS</w:t>
      </w:r>
    </w:p>
    <w:p w:rsidR="00F003AD" w:rsidRPr="00EF5963" w:rsidRDefault="00F003AD" w:rsidP="00EF5963">
      <w:pPr>
        <w:spacing w:line="360" w:lineRule="auto"/>
        <w:jc w:val="center"/>
        <w:rPr>
          <w:rFonts w:ascii="Times New Roman" w:hAnsi="Times New Roman" w:cs="Times New Roman"/>
          <w:b/>
          <w:sz w:val="28"/>
          <w:szCs w:val="28"/>
          <w:u w:val="single"/>
          <w:lang w:val="en-AU"/>
        </w:rPr>
      </w:pPr>
      <w:r w:rsidRPr="00EF5963">
        <w:rPr>
          <w:rFonts w:ascii="Times New Roman" w:hAnsi="Times New Roman" w:cs="Times New Roman"/>
          <w:b/>
          <w:sz w:val="28"/>
          <w:szCs w:val="28"/>
          <w:u w:val="single"/>
          <w:lang w:val="en-AU"/>
        </w:rPr>
        <w:t xml:space="preserve">WEEK 9 </w:t>
      </w:r>
      <w:r w:rsidR="00EF5963" w:rsidRPr="00EF5963">
        <w:rPr>
          <w:rFonts w:ascii="Times New Roman" w:hAnsi="Times New Roman" w:cs="Times New Roman"/>
          <w:b/>
          <w:sz w:val="28"/>
          <w:szCs w:val="28"/>
          <w:u w:val="single"/>
          <w:lang w:val="en-AU"/>
        </w:rPr>
        <w:t>(TUTORIAL</w:t>
      </w:r>
      <w:r w:rsidRPr="00EF5963">
        <w:rPr>
          <w:rFonts w:ascii="Times New Roman" w:hAnsi="Times New Roman" w:cs="Times New Roman"/>
          <w:b/>
          <w:sz w:val="28"/>
          <w:szCs w:val="28"/>
          <w:u w:val="single"/>
          <w:lang w:val="en-AU"/>
        </w:rPr>
        <w:t xml:space="preserve"> </w:t>
      </w:r>
      <w:r w:rsidR="00EF5963" w:rsidRPr="00EF5963">
        <w:rPr>
          <w:rFonts w:ascii="Times New Roman" w:hAnsi="Times New Roman" w:cs="Times New Roman"/>
          <w:b/>
          <w:sz w:val="28"/>
          <w:szCs w:val="28"/>
          <w:u w:val="single"/>
          <w:lang w:val="en-AU"/>
        </w:rPr>
        <w:t>ACTIVITY)</w:t>
      </w:r>
    </w:p>
    <w:p w:rsidR="00F003AD" w:rsidRPr="00EF5963" w:rsidRDefault="00F003AD" w:rsidP="00EF5963">
      <w:pPr>
        <w:spacing w:line="360" w:lineRule="auto"/>
        <w:jc w:val="center"/>
        <w:rPr>
          <w:rFonts w:ascii="Times New Roman" w:hAnsi="Times New Roman" w:cs="Times New Roman"/>
          <w:b/>
          <w:sz w:val="28"/>
          <w:szCs w:val="28"/>
          <w:u w:val="single"/>
          <w:lang w:val="en-AU"/>
        </w:rPr>
      </w:pPr>
    </w:p>
    <w:p w:rsidR="005D767E" w:rsidRPr="00EF5963" w:rsidRDefault="00BE059C" w:rsidP="00EF5963">
      <w:pPr>
        <w:spacing w:line="360" w:lineRule="auto"/>
        <w:rPr>
          <w:rFonts w:ascii="Times New Roman" w:hAnsi="Times New Roman" w:cs="Times New Roman"/>
          <w:b/>
          <w:sz w:val="28"/>
          <w:szCs w:val="28"/>
          <w:u w:val="single"/>
          <w:lang w:val="en-AU"/>
        </w:rPr>
      </w:pPr>
      <w:r w:rsidRPr="00EF5963">
        <w:rPr>
          <w:rFonts w:ascii="Times New Roman" w:hAnsi="Times New Roman" w:cs="Times New Roman"/>
          <w:b/>
          <w:sz w:val="28"/>
          <w:szCs w:val="28"/>
          <w:u w:val="single"/>
          <w:lang w:val="en-AU"/>
        </w:rPr>
        <w:t xml:space="preserve"> TUTORIAL QUESTION. </w:t>
      </w:r>
    </w:p>
    <w:p w:rsidR="005D767E" w:rsidRPr="00EF5963" w:rsidRDefault="005D767E" w:rsidP="00EF5963">
      <w:pPr>
        <w:spacing w:line="360" w:lineRule="auto"/>
        <w:rPr>
          <w:rFonts w:ascii="Times New Roman" w:hAnsi="Times New Roman" w:cs="Times New Roman"/>
          <w:b/>
          <w:sz w:val="28"/>
          <w:szCs w:val="28"/>
          <w:lang w:val="en-AU"/>
        </w:rPr>
      </w:pPr>
      <w:r w:rsidRPr="00EF5963">
        <w:rPr>
          <w:rFonts w:ascii="Times New Roman" w:hAnsi="Times New Roman" w:cs="Times New Roman"/>
          <w:b/>
          <w:sz w:val="28"/>
          <w:szCs w:val="28"/>
          <w:lang w:val="en-AU"/>
        </w:rPr>
        <w:t>What were the reasons for the two Fiji’s coups in 1987? What role did the political parties played during the coup?</w:t>
      </w:r>
      <w:r w:rsidR="00005673" w:rsidRPr="00EF5963">
        <w:rPr>
          <w:rFonts w:ascii="Times New Roman" w:hAnsi="Times New Roman" w:cs="Times New Roman"/>
          <w:b/>
          <w:sz w:val="28"/>
          <w:szCs w:val="28"/>
          <w:lang w:val="en-AU"/>
        </w:rPr>
        <w:t xml:space="preserve"> </w:t>
      </w:r>
    </w:p>
    <w:p w:rsidR="00005673" w:rsidRPr="00EF5963" w:rsidRDefault="00005673" w:rsidP="00EF5963">
      <w:pPr>
        <w:pStyle w:val="ListParagraph"/>
        <w:numPr>
          <w:ilvl w:val="0"/>
          <w:numId w:val="1"/>
        </w:numPr>
        <w:spacing w:line="360" w:lineRule="auto"/>
        <w:rPr>
          <w:rFonts w:ascii="Times New Roman" w:eastAsia="Times New Roman" w:hAnsi="Times New Roman" w:cs="Times New Roman"/>
          <w:sz w:val="28"/>
          <w:szCs w:val="28"/>
        </w:rPr>
      </w:pPr>
      <w:r w:rsidRPr="00EF5963">
        <w:rPr>
          <w:rFonts w:ascii="Times New Roman" w:hAnsi="Times New Roman" w:cs="Times New Roman"/>
          <w:sz w:val="28"/>
          <w:szCs w:val="28"/>
          <w:lang w:val="en-AU"/>
        </w:rPr>
        <w:t>The main reasons for the two Fiji’s coup during 1987 was giving begin and take place  in  by July 1987 when  a Council of Chiefs committee had drafted a proposal for a transitional government and presented it to the Commission for Constitutional Review.</w:t>
      </w:r>
      <w:r w:rsidRPr="00EF5963">
        <w:rPr>
          <w:rFonts w:ascii="Times New Roman" w:hAnsi="Times New Roman" w:cs="Times New Roman"/>
          <w:sz w:val="28"/>
          <w:szCs w:val="28"/>
        </w:rPr>
        <w:t xml:space="preserve"> </w:t>
      </w:r>
    </w:p>
    <w:p w:rsidR="00005673" w:rsidRPr="00EF5963" w:rsidRDefault="00005673" w:rsidP="00EF5963">
      <w:pPr>
        <w:pStyle w:val="ListParagraph"/>
        <w:numPr>
          <w:ilvl w:val="0"/>
          <w:numId w:val="1"/>
        </w:numPr>
        <w:spacing w:line="360" w:lineRule="auto"/>
        <w:rPr>
          <w:rFonts w:ascii="Times New Roman" w:eastAsia="Times New Roman" w:hAnsi="Times New Roman" w:cs="Times New Roman"/>
          <w:sz w:val="28"/>
          <w:szCs w:val="28"/>
        </w:rPr>
      </w:pPr>
      <w:r w:rsidRPr="00EF5963">
        <w:rPr>
          <w:rFonts w:ascii="Times New Roman" w:hAnsi="Times New Roman" w:cs="Times New Roman"/>
          <w:sz w:val="28"/>
          <w:szCs w:val="28"/>
          <w:lang w:val="en-AU"/>
        </w:rPr>
        <w:t>According to the proposal, there would be 40 Fijian members in a House of 70 members, and 50 percent of all top civil service positions and top cabinet posts would go to Fijians.</w:t>
      </w:r>
      <w:r w:rsidRPr="00EF5963">
        <w:rPr>
          <w:rFonts w:ascii="Times New Roman" w:eastAsia="Times New Roman" w:hAnsi="Times New Roman" w:cs="Times New Roman"/>
          <w:color w:val="000000"/>
          <w:sz w:val="28"/>
          <w:szCs w:val="28"/>
          <w:shd w:val="clear" w:color="auto" w:fill="FFFFFF"/>
        </w:rPr>
        <w:t xml:space="preserve">  Rabuka, the Taukei Movement, and even the Muslim League leadership supported the plan, while the NFL-Labour Coalition and radical groups within the Taukei objected. The latter believed that the plan had not gone far enough, insisting that all political power in the country go to the Fijian population.</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In early August, Rabuka, while endorsing the Chiefs' plan, warned that Fijian rights had to be guarded and written into the new constitution to make the Fijians secure. If not, he said, "The violence, the demonstrations could start all over again."</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 xml:space="preserve">By early September, Rabuka's predictions were materializing. On September 3, Richard Naidu, Bavadra's press secretary and a former Fiji Times newsman, was beaten by Taukei members in the Travelodge Hotel in Suva. The following week, fire bombs hit Suva buildings. The rioting was attributed to a radical, </w:t>
      </w:r>
      <w:r w:rsidRPr="00EF5963">
        <w:rPr>
          <w:rFonts w:ascii="Times New Roman" w:eastAsia="Times New Roman" w:hAnsi="Times New Roman" w:cs="Times New Roman"/>
          <w:color w:val="000000"/>
          <w:sz w:val="28"/>
          <w:szCs w:val="28"/>
        </w:rPr>
        <w:lastRenderedPageBreak/>
        <w:t>breakaway group of Taukeis calling themselves the Taukei Liberation Movement. Youth gangs looted and set fire to Indian shops. Troops had to be called in to seal off the area, and businesses closed down. Threats continued to keep Indian shops closed unless security forces were in evidence.</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After a period of deadlocked negotiations, Lt. Col. Sitiveni Rabuka staged a second coup on September 25, 1987. Political leaders, journalists, judges, and other prominent citizens were arrested-and most released in a few days. Newspapers were shut down, radio broadcasts controlled, and an 8 p.m. to 5 a.m. curfew strictly enforced. The agreement for an interim government, Rabuka said, threatened the purpose of the May coup, which was to put political power in the hands of the Fijians.</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The military government revoked the 1970 constitution and declared Fiji a republic on October 10. This action, coupled with protests by the Government of India, led to Fiji's expulsion from the Commonwealth of Nations and official non-recognition of the Rabuka regime from foreign governments, including Australia and New Zealand. On December 6, 1987, Rabuka resigned as head of state and Governor General Ratu Sir Penaia Ganilau was appointed the first President of the Fijian Republic.</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The interim government that governed Fjii from December 1987-1992 was led by former Prime Minister Mara who was reappointed interim Prime Minister, and Rabuka became Minister of Home Affairs. The new government drafted a new constitution, effective July 1990. Under its terms, majorities were reserved for ethnic Fijians in both houses of the legislature. Previously, in 1989, the government had released statistical information showing that for the first time since 1946, ethnic Fijians were a majority of the population. More than 12,000 Indo-Fijians and other minorities had left the country in the 2 years following the 1987 coups.</w:t>
      </w:r>
    </w:p>
    <w:p w:rsidR="00005673" w:rsidRPr="00EF5963" w:rsidRDefault="00005673" w:rsidP="00EF5963">
      <w:pPr>
        <w:pStyle w:val="ListParagraph"/>
        <w:numPr>
          <w:ilvl w:val="0"/>
          <w:numId w:val="1"/>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lastRenderedPageBreak/>
        <w:t>In 1991 Major General Sitiveni Rabuka, the officer who led the 1987 coups, resigned as commander of the Fiji Military Forces (FMF) and entered the free and fair May 1992 elections (in which nearly 80 percent of Fiji's registered voters--both ethnic Fijians and Indo-Fijians--participated). He was overwhelmingly elected to Parliament by his local constituency. The President selected him to be Prime Minister after Rabuka demonstrated that he commanded majority support in the House of Representatives. When his 1994 budget was rejected by Parliament in November 1993, Rabuka asked the Acting President to dissolve that body in accordance with the Constitution. Another general election is slated for February 1994. The 1993 municipal elections were also free and fair. Two of Fiji's major parties are predominantly Indo-Fijian. These parties, the National Federation Party (NFP) and the Fiji Labour Party (FLP), have pledged to continue their opposition of the 1990 Constitution in the Parliament.</w:t>
      </w:r>
    </w:p>
    <w:p w:rsidR="00005673" w:rsidRPr="00EF5963" w:rsidRDefault="00005673" w:rsidP="00EF5963">
      <w:pPr>
        <w:pStyle w:val="ListParagraph"/>
        <w:shd w:val="clear" w:color="auto" w:fill="FFFFFF"/>
        <w:spacing w:before="150" w:after="270" w:line="360" w:lineRule="auto"/>
        <w:ind w:right="105"/>
        <w:jc w:val="both"/>
        <w:rPr>
          <w:rFonts w:ascii="Times New Roman" w:eastAsia="Times New Roman" w:hAnsi="Times New Roman" w:cs="Times New Roman"/>
          <w:color w:val="000000"/>
          <w:sz w:val="28"/>
          <w:szCs w:val="28"/>
        </w:rPr>
      </w:pPr>
    </w:p>
    <w:p w:rsidR="00005673" w:rsidRPr="00EF5963" w:rsidRDefault="00005673" w:rsidP="00EF5963">
      <w:pPr>
        <w:pStyle w:val="ListParagraph"/>
        <w:numPr>
          <w:ilvl w:val="0"/>
          <w:numId w:val="3"/>
        </w:numPr>
        <w:shd w:val="clear" w:color="auto" w:fill="FFFFFF"/>
        <w:spacing w:before="150" w:after="270" w:line="360" w:lineRule="auto"/>
        <w:ind w:right="105"/>
        <w:jc w:val="both"/>
        <w:rPr>
          <w:rFonts w:ascii="Times New Roman" w:eastAsia="Times New Roman" w:hAnsi="Times New Roman" w:cs="Times New Roman"/>
          <w:b/>
          <w:color w:val="000000"/>
          <w:sz w:val="28"/>
          <w:szCs w:val="28"/>
          <w:u w:val="single"/>
        </w:rPr>
      </w:pPr>
      <w:r w:rsidRPr="00EF5963">
        <w:rPr>
          <w:rFonts w:ascii="Times New Roman" w:eastAsia="Times New Roman" w:hAnsi="Times New Roman" w:cs="Times New Roman"/>
          <w:b/>
          <w:color w:val="000000"/>
          <w:sz w:val="28"/>
          <w:szCs w:val="28"/>
          <w:u w:val="single"/>
        </w:rPr>
        <w:t xml:space="preserve">DISCUSSION FORUM </w:t>
      </w:r>
    </w:p>
    <w:p w:rsidR="00005673" w:rsidRPr="00EF5963" w:rsidRDefault="00005673" w:rsidP="00EF5963">
      <w:pPr>
        <w:pStyle w:val="ListParagraph"/>
        <w:numPr>
          <w:ilvl w:val="0"/>
          <w:numId w:val="3"/>
        </w:numPr>
        <w:shd w:val="clear" w:color="auto" w:fill="FFFFFF"/>
        <w:spacing w:before="150" w:after="270" w:line="360" w:lineRule="auto"/>
        <w:ind w:right="105"/>
        <w:jc w:val="both"/>
        <w:rPr>
          <w:rFonts w:ascii="Times New Roman" w:eastAsia="Times New Roman" w:hAnsi="Times New Roman" w:cs="Times New Roman"/>
          <w:b/>
          <w:color w:val="000000"/>
          <w:sz w:val="28"/>
          <w:szCs w:val="28"/>
        </w:rPr>
      </w:pPr>
      <w:r w:rsidRPr="00EF5963">
        <w:rPr>
          <w:rFonts w:ascii="Times New Roman" w:eastAsia="Times New Roman" w:hAnsi="Times New Roman" w:cs="Times New Roman"/>
          <w:b/>
          <w:color w:val="000000"/>
          <w:sz w:val="28"/>
          <w:szCs w:val="28"/>
        </w:rPr>
        <w:t xml:space="preserve">Explain the role of the great council of chiefs during the coups? </w:t>
      </w:r>
    </w:p>
    <w:p w:rsidR="009B3208" w:rsidRPr="00EF5963" w:rsidRDefault="00005673" w:rsidP="00EF5963">
      <w:pPr>
        <w:pStyle w:val="ListParagraph"/>
        <w:numPr>
          <w:ilvl w:val="0"/>
          <w:numId w:val="4"/>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According to the Constitution, the Great Council of Chiefs had two major powers:</w:t>
      </w:r>
    </w:p>
    <w:p w:rsidR="009B3208" w:rsidRPr="00EF5963" w:rsidRDefault="00005673" w:rsidP="00EF5963">
      <w:pPr>
        <w:pStyle w:val="ListParagraph"/>
        <w:numPr>
          <w:ilvl w:val="0"/>
          <w:numId w:val="4"/>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 xml:space="preserve">    It functioned as an electoral college to elect the President and Vice-President of Fiji, for a five-year term. In certain circumstances prescribed by the Constitution, it might remove the President or Vice-President from office, in the case of felony, incompetence, negligence, or being unable to carry out their constitutional duties.</w:t>
      </w:r>
    </w:p>
    <w:p w:rsidR="009B3208" w:rsidRPr="00EF5963" w:rsidRDefault="00005673" w:rsidP="00EF5963">
      <w:pPr>
        <w:pStyle w:val="ListParagraph"/>
        <w:numPr>
          <w:ilvl w:val="0"/>
          <w:numId w:val="4"/>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 xml:space="preserve">    It chose 14 of the 32 members of the Senate. (Although Senators were ceremonially appointed by the President, his role was a mere formality: the Constitution obligated him to accept and appoint the 14 nominees chosen by </w:t>
      </w:r>
      <w:r w:rsidRPr="00EF5963">
        <w:rPr>
          <w:rFonts w:ascii="Times New Roman" w:eastAsia="Times New Roman" w:hAnsi="Times New Roman" w:cs="Times New Roman"/>
          <w:color w:val="000000"/>
          <w:sz w:val="28"/>
          <w:szCs w:val="28"/>
        </w:rPr>
        <w:lastRenderedPageBreak/>
        <w:t xml:space="preserve">the Council, as well as 18 Senators nominated by other institutions (Prime Minister 9, Leader of the Opposition 8, Council of Rotuma. </w:t>
      </w:r>
    </w:p>
    <w:p w:rsidR="009B3208" w:rsidRPr="00EF5963" w:rsidRDefault="00005673" w:rsidP="00EF5963">
      <w:pPr>
        <w:pStyle w:val="ListParagraph"/>
        <w:numPr>
          <w:ilvl w:val="0"/>
          <w:numId w:val="4"/>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Filling nearly half of the seats in the Senate, the nominees of the Great Council of Chiefs had an effective veto if they voted as a block, as they were almost certain to be joined by enough of the other Senators to muster a majority. They did not always vote as a block, however: Fiji's chiefs are a very diverse body. In practice, the Great Council of Chiefs delegated its prerogative of choosing Senators to Fiji's fourteen provincial councils, with each province choosing one Senator.</w:t>
      </w:r>
    </w:p>
    <w:p w:rsidR="009B3208" w:rsidRPr="00EF5963" w:rsidRDefault="00005673" w:rsidP="00EF5963">
      <w:pPr>
        <w:pStyle w:val="ListParagraph"/>
        <w:numPr>
          <w:ilvl w:val="0"/>
          <w:numId w:val="4"/>
        </w:numPr>
        <w:shd w:val="clear" w:color="auto" w:fill="FFFFFF"/>
        <w:spacing w:before="150" w:after="270" w:line="360" w:lineRule="auto"/>
        <w:ind w:right="105"/>
        <w:jc w:val="both"/>
        <w:rPr>
          <w:rFonts w:ascii="Times New Roman" w:eastAsia="Times New Roman" w:hAnsi="Times New Roman" w:cs="Times New Roman"/>
          <w:color w:val="000000"/>
          <w:sz w:val="28"/>
          <w:szCs w:val="28"/>
        </w:rPr>
      </w:pPr>
      <w:r w:rsidRPr="00EF5963">
        <w:rPr>
          <w:rFonts w:ascii="Times New Roman" w:eastAsia="Times New Roman" w:hAnsi="Times New Roman" w:cs="Times New Roman"/>
          <w:color w:val="000000"/>
          <w:sz w:val="28"/>
          <w:szCs w:val="28"/>
        </w:rPr>
        <w:t>In addition to these constitutionally mandated functions, the Great Council of Chiefs had other roles that might from time to time be prescribed by law. In addition, it was considered almost compulsory for the government to consult and secure the approval of the Council before making major changes to the Constitution, although nothing in the Constitution required it to do so.</w:t>
      </w:r>
    </w:p>
    <w:p w:rsidR="007F22F3" w:rsidRPr="00EF5963" w:rsidRDefault="007F22F3" w:rsidP="00EF5963">
      <w:pPr>
        <w:shd w:val="clear" w:color="auto" w:fill="FFFFFF"/>
        <w:spacing w:before="150" w:after="270" w:line="360" w:lineRule="auto"/>
        <w:ind w:right="105"/>
        <w:jc w:val="center"/>
        <w:rPr>
          <w:rFonts w:ascii="Times New Roman" w:eastAsia="Times New Roman" w:hAnsi="Times New Roman" w:cs="Times New Roman"/>
          <w:b/>
          <w:color w:val="000000"/>
          <w:sz w:val="28"/>
          <w:szCs w:val="28"/>
        </w:rPr>
      </w:pPr>
    </w:p>
    <w:p w:rsidR="007F22F3" w:rsidRPr="00EF5963" w:rsidRDefault="007F22F3" w:rsidP="00EF5963">
      <w:pPr>
        <w:shd w:val="clear" w:color="auto" w:fill="FFFFFF"/>
        <w:spacing w:before="150" w:after="270" w:line="360" w:lineRule="auto"/>
        <w:ind w:right="105"/>
        <w:jc w:val="center"/>
        <w:rPr>
          <w:rFonts w:ascii="Times New Roman" w:eastAsia="Times New Roman" w:hAnsi="Times New Roman" w:cs="Times New Roman"/>
          <w:b/>
          <w:color w:val="000000"/>
          <w:sz w:val="28"/>
          <w:szCs w:val="28"/>
          <w:u w:val="single"/>
        </w:rPr>
      </w:pPr>
      <w:r w:rsidRPr="00EF5963">
        <w:rPr>
          <w:rFonts w:ascii="Times New Roman" w:eastAsia="Times New Roman" w:hAnsi="Times New Roman" w:cs="Times New Roman"/>
          <w:b/>
          <w:color w:val="000000"/>
          <w:sz w:val="28"/>
          <w:szCs w:val="28"/>
          <w:u w:val="single"/>
        </w:rPr>
        <w:t xml:space="preserve">Week 9 Tutorial Activity </w:t>
      </w:r>
    </w:p>
    <w:p w:rsidR="007F22F3" w:rsidRPr="00EF5963" w:rsidRDefault="007F22F3" w:rsidP="00EF5963">
      <w:pPr>
        <w:shd w:val="clear" w:color="auto" w:fill="FFFFFF"/>
        <w:spacing w:before="150" w:after="270" w:line="360" w:lineRule="auto"/>
        <w:ind w:right="105"/>
        <w:jc w:val="center"/>
        <w:rPr>
          <w:rFonts w:ascii="Times New Roman" w:eastAsia="Times New Roman" w:hAnsi="Times New Roman" w:cs="Times New Roman"/>
          <w:b/>
          <w:color w:val="000000"/>
          <w:sz w:val="28"/>
          <w:szCs w:val="28"/>
          <w:u w:val="single"/>
        </w:rPr>
      </w:pPr>
      <w:r w:rsidRPr="00EF5963">
        <w:rPr>
          <w:rFonts w:ascii="Times New Roman" w:eastAsia="Times New Roman" w:hAnsi="Times New Roman" w:cs="Times New Roman"/>
          <w:b/>
          <w:color w:val="000000"/>
          <w:sz w:val="28"/>
          <w:szCs w:val="28"/>
          <w:u w:val="single"/>
        </w:rPr>
        <w:t xml:space="preserve">TOPIC:  ELECTIONS &amp; DEMOCRATIC CHALLENGES </w:t>
      </w:r>
    </w:p>
    <w:p w:rsidR="007F22F3" w:rsidRPr="00EF5963" w:rsidRDefault="007F22F3" w:rsidP="00EF5963">
      <w:pPr>
        <w:shd w:val="clear" w:color="auto" w:fill="FFFFFF"/>
        <w:spacing w:before="150" w:after="270" w:line="360" w:lineRule="auto"/>
        <w:ind w:right="105"/>
        <w:rPr>
          <w:rFonts w:ascii="Times New Roman" w:eastAsia="Times New Roman" w:hAnsi="Times New Roman" w:cs="Times New Roman"/>
          <w:b/>
          <w:color w:val="000000"/>
          <w:sz w:val="28"/>
          <w:szCs w:val="28"/>
          <w:u w:val="single"/>
        </w:rPr>
      </w:pPr>
      <w:r w:rsidRPr="00EF5963">
        <w:rPr>
          <w:rFonts w:ascii="Times New Roman" w:eastAsia="Times New Roman" w:hAnsi="Times New Roman" w:cs="Times New Roman"/>
          <w:b/>
          <w:color w:val="000000"/>
          <w:sz w:val="28"/>
          <w:szCs w:val="28"/>
          <w:u w:val="single"/>
        </w:rPr>
        <w:t xml:space="preserve">Questions </w:t>
      </w:r>
    </w:p>
    <w:p w:rsidR="007F22F3" w:rsidRPr="00EF5963" w:rsidRDefault="007F22F3" w:rsidP="00EF5963">
      <w:pPr>
        <w:pStyle w:val="ListParagraph"/>
        <w:numPr>
          <w:ilvl w:val="0"/>
          <w:numId w:val="6"/>
        </w:numPr>
        <w:shd w:val="clear" w:color="auto" w:fill="FFFFFF"/>
        <w:spacing w:before="150" w:after="270" w:line="360" w:lineRule="auto"/>
        <w:ind w:right="105"/>
        <w:rPr>
          <w:rFonts w:ascii="Times New Roman" w:eastAsia="Times New Roman" w:hAnsi="Times New Roman" w:cs="Times New Roman"/>
          <w:b/>
          <w:sz w:val="28"/>
          <w:szCs w:val="28"/>
          <w:u w:val="single"/>
        </w:rPr>
      </w:pPr>
      <w:r w:rsidRPr="00EF5963">
        <w:rPr>
          <w:rFonts w:ascii="Times New Roman" w:hAnsi="Times New Roman" w:cs="Times New Roman"/>
          <w:b/>
          <w:sz w:val="28"/>
          <w:szCs w:val="28"/>
          <w:shd w:val="clear" w:color="auto" w:fill="FFFFFF"/>
        </w:rPr>
        <w:t>Explain the manifestos of political parties contented the 1977 elections? Why 1977 election became important in context of a constitutional crisis? [NFP won the elections and still not formed the government. Why?</w:t>
      </w:r>
    </w:p>
    <w:p w:rsidR="00CB3088" w:rsidRPr="00EF5963" w:rsidRDefault="00CB3088" w:rsidP="00EF5963">
      <w:pPr>
        <w:pStyle w:val="ListParagraph"/>
        <w:numPr>
          <w:ilvl w:val="0"/>
          <w:numId w:val="10"/>
        </w:numPr>
        <w:spacing w:after="0" w:line="360" w:lineRule="auto"/>
        <w:rPr>
          <w:rFonts w:ascii="Times New Roman" w:eastAsia="Times New Roman" w:hAnsi="Times New Roman" w:cs="Times New Roman"/>
          <w:sz w:val="28"/>
          <w:szCs w:val="28"/>
        </w:rPr>
      </w:pPr>
      <w:r w:rsidRPr="00EF5963">
        <w:rPr>
          <w:rFonts w:ascii="Times New Roman" w:hAnsi="Times New Roman" w:cs="Times New Roman"/>
          <w:sz w:val="28"/>
          <w:szCs w:val="28"/>
          <w:shd w:val="clear" w:color="auto" w:fill="FFFFFF"/>
        </w:rPr>
        <w:t xml:space="preserve">The manifestos of political parties during the 1977 elections stated that there will be : </w:t>
      </w:r>
    </w:p>
    <w:p w:rsidR="00CB3088" w:rsidRPr="00EF5963" w:rsidRDefault="00CB3088" w:rsidP="00EF5963">
      <w:pPr>
        <w:pStyle w:val="ListParagraph"/>
        <w:numPr>
          <w:ilvl w:val="0"/>
          <w:numId w:val="9"/>
        </w:numPr>
        <w:spacing w:after="0" w:line="360" w:lineRule="auto"/>
        <w:rPr>
          <w:rFonts w:ascii="Times New Roman" w:eastAsia="Times New Roman" w:hAnsi="Times New Roman" w:cs="Times New Roman"/>
          <w:sz w:val="28"/>
          <w:szCs w:val="28"/>
        </w:rPr>
      </w:pPr>
      <w:r w:rsidRPr="00EF5963">
        <w:rPr>
          <w:rFonts w:ascii="Times New Roman" w:hAnsi="Times New Roman" w:cs="Times New Roman"/>
          <w:sz w:val="28"/>
          <w:szCs w:val="28"/>
          <w:shd w:val="clear" w:color="auto" w:fill="FFFFFF"/>
        </w:rPr>
        <w:t xml:space="preserve">a  gradual </w:t>
      </w:r>
      <w:r w:rsidRPr="00CB3088">
        <w:rPr>
          <w:rFonts w:ascii="Times New Roman" w:eastAsiaTheme="minorEastAsia" w:hAnsi="Times New Roman" w:cs="Times New Roman"/>
          <w:kern w:val="24"/>
          <w:sz w:val="28"/>
          <w:szCs w:val="28"/>
        </w:rPr>
        <w:t>introduction of free education,</w:t>
      </w:r>
    </w:p>
    <w:p w:rsidR="00CB3088" w:rsidRPr="00EF5963" w:rsidRDefault="00CB3088" w:rsidP="00EF5963">
      <w:pPr>
        <w:pStyle w:val="ListParagraph"/>
        <w:numPr>
          <w:ilvl w:val="0"/>
          <w:numId w:val="9"/>
        </w:numPr>
        <w:spacing w:after="0" w:line="360" w:lineRule="auto"/>
        <w:rPr>
          <w:rFonts w:ascii="Times New Roman" w:eastAsia="Times New Roman" w:hAnsi="Times New Roman" w:cs="Times New Roman"/>
          <w:sz w:val="28"/>
          <w:szCs w:val="28"/>
        </w:rPr>
      </w:pPr>
      <w:r w:rsidRPr="00CB3088">
        <w:rPr>
          <w:rFonts w:ascii="Times New Roman" w:eastAsiaTheme="minorEastAsia" w:hAnsi="Times New Roman" w:cs="Times New Roman"/>
          <w:kern w:val="24"/>
          <w:sz w:val="28"/>
          <w:szCs w:val="28"/>
        </w:rPr>
        <w:lastRenderedPageBreak/>
        <w:t xml:space="preserve"> growth of rural junior secondary schools,</w:t>
      </w:r>
    </w:p>
    <w:p w:rsidR="00CB3088" w:rsidRPr="00EF5963" w:rsidRDefault="00CB3088" w:rsidP="00EF5963">
      <w:pPr>
        <w:pStyle w:val="ListParagraph"/>
        <w:numPr>
          <w:ilvl w:val="0"/>
          <w:numId w:val="9"/>
        </w:numPr>
        <w:spacing w:after="0" w:line="360" w:lineRule="auto"/>
        <w:rPr>
          <w:rFonts w:ascii="Times New Roman" w:eastAsia="Times New Roman" w:hAnsi="Times New Roman" w:cs="Times New Roman"/>
          <w:sz w:val="28"/>
          <w:szCs w:val="28"/>
        </w:rPr>
      </w:pPr>
      <w:r w:rsidRPr="00CB3088">
        <w:rPr>
          <w:rFonts w:ascii="Times New Roman" w:eastAsiaTheme="minorEastAsia" w:hAnsi="Times New Roman" w:cs="Times New Roman"/>
          <w:kern w:val="24"/>
          <w:sz w:val="28"/>
          <w:szCs w:val="28"/>
        </w:rPr>
        <w:t xml:space="preserve"> the Agricultural Landlords and Tenants Act (1976), </w:t>
      </w:r>
    </w:p>
    <w:p w:rsidR="00CB3088" w:rsidRPr="00EF5963" w:rsidRDefault="00CB3088" w:rsidP="00EF5963">
      <w:pPr>
        <w:pStyle w:val="ListParagraph"/>
        <w:numPr>
          <w:ilvl w:val="0"/>
          <w:numId w:val="9"/>
        </w:numPr>
        <w:spacing w:after="0" w:line="360" w:lineRule="auto"/>
        <w:rPr>
          <w:rFonts w:ascii="Times New Roman" w:eastAsia="Times New Roman" w:hAnsi="Times New Roman" w:cs="Times New Roman"/>
          <w:sz w:val="28"/>
          <w:szCs w:val="28"/>
        </w:rPr>
      </w:pPr>
      <w:r w:rsidRPr="00CB3088">
        <w:rPr>
          <w:rFonts w:ascii="Times New Roman" w:eastAsiaTheme="minorEastAsia" w:hAnsi="Times New Roman" w:cs="Times New Roman"/>
          <w:kern w:val="24"/>
          <w:sz w:val="28"/>
          <w:szCs w:val="28"/>
        </w:rPr>
        <w:t xml:space="preserve">Lome Convention and the Law of the Sea Conferences. </w:t>
      </w:r>
    </w:p>
    <w:p w:rsidR="00CB3088" w:rsidRPr="00EF5963" w:rsidRDefault="00CB3088" w:rsidP="00EF5963">
      <w:pPr>
        <w:pStyle w:val="ListParagraph"/>
        <w:numPr>
          <w:ilvl w:val="0"/>
          <w:numId w:val="9"/>
        </w:numPr>
        <w:spacing w:after="0" w:line="360" w:lineRule="auto"/>
        <w:rPr>
          <w:rFonts w:ascii="Times New Roman" w:eastAsia="Times New Roman" w:hAnsi="Times New Roman" w:cs="Times New Roman"/>
          <w:sz w:val="28"/>
          <w:szCs w:val="28"/>
        </w:rPr>
      </w:pPr>
      <w:r w:rsidRPr="00EF5963">
        <w:rPr>
          <w:rFonts w:ascii="Times New Roman" w:eastAsiaTheme="minorEastAsia" w:hAnsi="Times New Roman" w:cs="Times New Roman"/>
          <w:kern w:val="24"/>
          <w:sz w:val="28"/>
          <w:szCs w:val="28"/>
        </w:rPr>
        <w:t xml:space="preserve">The members of the parties </w:t>
      </w:r>
      <w:r w:rsidRPr="00CB3088">
        <w:rPr>
          <w:rFonts w:ascii="Times New Roman" w:eastAsiaTheme="minorEastAsia" w:hAnsi="Times New Roman" w:cs="Times New Roman"/>
          <w:kern w:val="24"/>
          <w:sz w:val="28"/>
          <w:szCs w:val="28"/>
        </w:rPr>
        <w:t>argued that his party had promoted racial harmony: 'We believe in harmony and maintain and promote it for its own sake, and for the happiness and well-being of our people'.</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EF5963">
        <w:rPr>
          <w:rFonts w:ascii="Times New Roman" w:eastAsia="Times New Roman" w:hAnsi="Times New Roman" w:cs="Times New Roman"/>
          <w:sz w:val="28"/>
          <w:szCs w:val="28"/>
        </w:rPr>
        <w:t xml:space="preserve">The 1977 general elections is important in the context of a constitutional crisis because it </w:t>
      </w:r>
      <w:r w:rsidRPr="006A2DFB">
        <w:rPr>
          <w:rFonts w:ascii="Times New Roman" w:eastAsiaTheme="minorEastAsia" w:hAnsi="Times New Roman" w:cs="Times New Roman"/>
          <w:color w:val="000000" w:themeColor="text1"/>
          <w:kern w:val="24"/>
          <w:sz w:val="28"/>
          <w:szCs w:val="28"/>
        </w:rPr>
        <w:t xml:space="preserve">condemning Britain for saddling the country with a multiracial constitution instead of reciprocating the </w:t>
      </w:r>
      <w:r w:rsidRPr="00EF5963">
        <w:rPr>
          <w:rFonts w:ascii="Times New Roman" w:eastAsiaTheme="minorEastAsia" w:hAnsi="Times New Roman" w:cs="Times New Roman"/>
          <w:color w:val="000000" w:themeColor="text1"/>
          <w:kern w:val="24"/>
          <w:sz w:val="28"/>
          <w:szCs w:val="28"/>
        </w:rPr>
        <w:t>honorable</w:t>
      </w:r>
      <w:r w:rsidRPr="006A2DFB">
        <w:rPr>
          <w:rFonts w:ascii="Times New Roman" w:eastAsiaTheme="minorEastAsia" w:hAnsi="Times New Roman" w:cs="Times New Roman"/>
          <w:color w:val="000000" w:themeColor="text1"/>
          <w:kern w:val="24"/>
          <w:sz w:val="28"/>
          <w:szCs w:val="28"/>
        </w:rPr>
        <w:t xml:space="preserve"> generosity of the high chiefs in giving Fiji to the Queen in 1874. </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6A2DFB">
        <w:rPr>
          <w:rFonts w:ascii="Times New Roman" w:eastAsiaTheme="minorEastAsia" w:hAnsi="Times New Roman" w:cs="Times New Roman"/>
          <w:color w:val="000000" w:themeColor="text1"/>
          <w:kern w:val="24"/>
          <w:sz w:val="28"/>
          <w:szCs w:val="28"/>
        </w:rPr>
        <w:t xml:space="preserve">They said Fiji was no longer a Fijian Country. </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6A2DFB">
        <w:rPr>
          <w:rFonts w:ascii="Times New Roman" w:eastAsiaTheme="minorEastAsia" w:hAnsi="Times New Roman" w:cs="Times New Roman"/>
          <w:color w:val="000000" w:themeColor="text1"/>
          <w:kern w:val="24"/>
          <w:sz w:val="28"/>
          <w:szCs w:val="28"/>
        </w:rPr>
        <w:t>The taukei were a severely disadvantaged group, marginalized in the professions, commerce and public life, and would disappear into political insignificance unless corrective action was taken immediately.</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EF5963">
        <w:rPr>
          <w:rFonts w:ascii="Times New Roman" w:eastAsiaTheme="minorEastAsia" w:hAnsi="Times New Roman" w:cs="Times New Roman"/>
          <w:color w:val="000000" w:themeColor="text1"/>
          <w:kern w:val="24"/>
          <w:sz w:val="28"/>
          <w:szCs w:val="28"/>
        </w:rPr>
        <w:t xml:space="preserve">In this election there were </w:t>
      </w:r>
      <w:r w:rsidRPr="00EF5963">
        <w:rPr>
          <w:rFonts w:ascii="Times New Roman" w:eastAsiaTheme="minorEastAsia" w:hAnsi="Times New Roman" w:cs="Times New Roman"/>
          <w:bCs/>
          <w:color w:val="000000" w:themeColor="text1"/>
          <w:kern w:val="24"/>
          <w:sz w:val="28"/>
          <w:szCs w:val="28"/>
        </w:rPr>
        <w:t>division of ethnic Fijian vote</w:t>
      </w:r>
      <w:r w:rsidRPr="00EF5963">
        <w:rPr>
          <w:rFonts w:ascii="Times New Roman" w:eastAsiaTheme="minorEastAsia" w:hAnsi="Times New Roman" w:cs="Times New Roman"/>
          <w:color w:val="000000" w:themeColor="text1"/>
          <w:kern w:val="24"/>
          <w:sz w:val="28"/>
          <w:szCs w:val="28"/>
        </w:rPr>
        <w:t xml:space="preserve">, which saw 25 percent defecting to Fijian Nationalist Party (established in 1975) of </w:t>
      </w:r>
      <w:r w:rsidRPr="00EF5963">
        <w:rPr>
          <w:rFonts w:ascii="Times New Roman" w:eastAsiaTheme="minorEastAsia" w:hAnsi="Times New Roman" w:cs="Times New Roman"/>
          <w:bCs/>
          <w:color w:val="000000" w:themeColor="text1"/>
          <w:kern w:val="24"/>
          <w:sz w:val="28"/>
          <w:szCs w:val="28"/>
        </w:rPr>
        <w:t>Sakeasi Butadroka, advocated the “deportation” of Indo-Fijians to India, and led to the narrow defeat of the Fijian Alliance Party of the Prime Minister, Ratu Sir Kamisese Mara.</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EF5963">
        <w:rPr>
          <w:rFonts w:ascii="Times New Roman" w:eastAsiaTheme="minorEastAsia" w:hAnsi="Times New Roman" w:cs="Times New Roman"/>
          <w:color w:val="000000" w:themeColor="text1"/>
          <w:kern w:val="24"/>
          <w:sz w:val="28"/>
          <w:szCs w:val="28"/>
        </w:rPr>
        <w:t>Ratu Mara remained in office in an interim capacity despite his electoral defeat, and a fresh election was held to resolve the impasse in September</w:t>
      </w:r>
    </w:p>
    <w:p w:rsidR="006A2DFB" w:rsidRPr="00EF5963" w:rsidRDefault="006A2DFB" w:rsidP="00EF5963">
      <w:pPr>
        <w:pStyle w:val="ListParagraph"/>
        <w:numPr>
          <w:ilvl w:val="0"/>
          <w:numId w:val="12"/>
        </w:numPr>
        <w:spacing w:after="0" w:line="360" w:lineRule="auto"/>
        <w:jc w:val="both"/>
        <w:rPr>
          <w:rFonts w:ascii="Times New Roman" w:eastAsia="Times New Roman" w:hAnsi="Times New Roman" w:cs="Times New Roman"/>
          <w:sz w:val="28"/>
          <w:szCs w:val="28"/>
        </w:rPr>
      </w:pPr>
      <w:r w:rsidRPr="00EF5963">
        <w:rPr>
          <w:rFonts w:ascii="Times New Roman" w:eastAsiaTheme="minorEastAsia" w:hAnsi="Times New Roman" w:cs="Times New Roman"/>
          <w:color w:val="000000" w:themeColor="text1"/>
          <w:kern w:val="24"/>
          <w:sz w:val="28"/>
          <w:szCs w:val="28"/>
        </w:rPr>
        <w:t xml:space="preserve">The NFP didn’t formed the government because there was an internal disputes between the political parties for </w:t>
      </w:r>
      <w:r w:rsidR="00EC60F0" w:rsidRPr="00EF5963">
        <w:rPr>
          <w:rFonts w:ascii="Times New Roman" w:eastAsiaTheme="minorEastAsia" w:hAnsi="Times New Roman" w:cs="Times New Roman"/>
          <w:color w:val="000000" w:themeColor="text1"/>
          <w:kern w:val="24"/>
          <w:sz w:val="28"/>
          <w:szCs w:val="28"/>
        </w:rPr>
        <w:t xml:space="preserve">example the Butadroka’s Party who coined up some of the differences where the removal of the Indians apply to his campaign </w:t>
      </w:r>
    </w:p>
    <w:p w:rsidR="0088289C" w:rsidRPr="00EF5963" w:rsidRDefault="0088289C" w:rsidP="00EF5963">
      <w:pPr>
        <w:pStyle w:val="ListParagraph"/>
        <w:spacing w:after="0" w:line="360" w:lineRule="auto"/>
        <w:ind w:left="360"/>
        <w:jc w:val="both"/>
        <w:rPr>
          <w:rFonts w:ascii="Times New Roman" w:eastAsia="Times New Roman" w:hAnsi="Times New Roman" w:cs="Times New Roman"/>
          <w:b/>
          <w:sz w:val="28"/>
          <w:szCs w:val="28"/>
        </w:rPr>
      </w:pPr>
    </w:p>
    <w:p w:rsidR="0088289C" w:rsidRPr="00EF5963" w:rsidRDefault="0088289C" w:rsidP="00EF5963">
      <w:pPr>
        <w:pStyle w:val="ListParagraph"/>
        <w:spacing w:after="0" w:line="360" w:lineRule="auto"/>
        <w:ind w:left="360"/>
        <w:jc w:val="both"/>
        <w:rPr>
          <w:rFonts w:ascii="Times New Roman" w:eastAsia="Times New Roman" w:hAnsi="Times New Roman" w:cs="Times New Roman"/>
          <w:b/>
          <w:sz w:val="28"/>
          <w:szCs w:val="28"/>
        </w:rPr>
      </w:pPr>
    </w:p>
    <w:p w:rsidR="0088289C" w:rsidRPr="00EF5963" w:rsidRDefault="0088289C" w:rsidP="00EF5963">
      <w:pPr>
        <w:pStyle w:val="ListParagraph"/>
        <w:spacing w:after="0" w:line="360" w:lineRule="auto"/>
        <w:ind w:left="360"/>
        <w:jc w:val="both"/>
        <w:rPr>
          <w:rFonts w:ascii="Times New Roman" w:eastAsia="Times New Roman" w:hAnsi="Times New Roman" w:cs="Times New Roman"/>
          <w:b/>
          <w:sz w:val="28"/>
          <w:szCs w:val="28"/>
        </w:rPr>
      </w:pPr>
    </w:p>
    <w:p w:rsidR="0088289C" w:rsidRPr="00EF5963" w:rsidRDefault="0088289C" w:rsidP="00EF5963">
      <w:pPr>
        <w:pStyle w:val="ListParagraph"/>
        <w:spacing w:after="0" w:line="360" w:lineRule="auto"/>
        <w:ind w:left="360"/>
        <w:jc w:val="both"/>
        <w:rPr>
          <w:rFonts w:ascii="Times New Roman" w:eastAsia="Times New Roman" w:hAnsi="Times New Roman" w:cs="Times New Roman"/>
          <w:b/>
          <w:sz w:val="28"/>
          <w:szCs w:val="28"/>
        </w:rPr>
      </w:pPr>
    </w:p>
    <w:p w:rsidR="00EC60F0" w:rsidRPr="00EF5963" w:rsidRDefault="00EC60F0" w:rsidP="00EF5963">
      <w:pPr>
        <w:pStyle w:val="ListParagraph"/>
        <w:numPr>
          <w:ilvl w:val="0"/>
          <w:numId w:val="6"/>
        </w:numPr>
        <w:spacing w:after="0" w:line="360" w:lineRule="auto"/>
        <w:jc w:val="both"/>
        <w:rPr>
          <w:rFonts w:ascii="Times New Roman" w:eastAsia="Times New Roman" w:hAnsi="Times New Roman" w:cs="Times New Roman"/>
          <w:b/>
          <w:sz w:val="28"/>
          <w:szCs w:val="28"/>
        </w:rPr>
      </w:pPr>
      <w:r w:rsidRPr="00EF5963">
        <w:rPr>
          <w:rFonts w:ascii="Times New Roman" w:eastAsia="Times New Roman" w:hAnsi="Times New Roman" w:cs="Times New Roman"/>
          <w:b/>
          <w:sz w:val="28"/>
          <w:szCs w:val="28"/>
        </w:rPr>
        <w:t xml:space="preserve">Which political parties contested 1982 election and what were their manifestos? And what were the reasons of Alliance Victory over NFP – WUP coalition? </w:t>
      </w:r>
    </w:p>
    <w:p w:rsidR="0088289C" w:rsidRPr="00EF5963" w:rsidRDefault="00EC60F0" w:rsidP="00EF5963">
      <w:pPr>
        <w:pStyle w:val="ListParagraph"/>
        <w:numPr>
          <w:ilvl w:val="0"/>
          <w:numId w:val="15"/>
        </w:numPr>
        <w:spacing w:after="0" w:line="360" w:lineRule="auto"/>
        <w:rPr>
          <w:rFonts w:ascii="Times New Roman" w:eastAsia="Times New Roman" w:hAnsi="Times New Roman" w:cs="Times New Roman"/>
          <w:sz w:val="28"/>
          <w:szCs w:val="28"/>
        </w:rPr>
      </w:pPr>
      <w:r w:rsidRPr="00EF5963">
        <w:rPr>
          <w:rFonts w:ascii="Times New Roman" w:eastAsia="Times New Roman" w:hAnsi="Times New Roman" w:cs="Times New Roman"/>
          <w:sz w:val="28"/>
          <w:szCs w:val="28"/>
        </w:rPr>
        <w:t xml:space="preserve">The NFP – WUP coalition contested the election </w:t>
      </w:r>
      <w:r w:rsidR="0088289C" w:rsidRPr="00EF5963">
        <w:rPr>
          <w:rFonts w:ascii="Times New Roman" w:eastAsia="Times New Roman" w:hAnsi="Times New Roman" w:cs="Times New Roman"/>
          <w:sz w:val="28"/>
          <w:szCs w:val="28"/>
        </w:rPr>
        <w:t xml:space="preserve">and their manifestos were based from the </w:t>
      </w:r>
      <w:r w:rsidR="0088289C" w:rsidRPr="0088289C">
        <w:rPr>
          <w:rFonts w:ascii="Times New Roman" w:eastAsiaTheme="minorEastAsia" w:hAnsi="Times New Roman" w:cs="Times New Roman"/>
          <w:color w:val="000000" w:themeColor="text1"/>
          <w:kern w:val="24"/>
          <w:sz w:val="28"/>
          <w:szCs w:val="28"/>
        </w:rPr>
        <w:t>primacy of the 'competitive free enterprise system', and promised minimum government regulation of private business.</w:t>
      </w:r>
    </w:p>
    <w:p w:rsidR="0088289C" w:rsidRPr="00EF5963" w:rsidRDefault="0088289C" w:rsidP="00EF5963">
      <w:pPr>
        <w:pStyle w:val="ListParagraph"/>
        <w:numPr>
          <w:ilvl w:val="0"/>
          <w:numId w:val="15"/>
        </w:numPr>
        <w:spacing w:after="0" w:line="360" w:lineRule="auto"/>
        <w:rPr>
          <w:rFonts w:ascii="Times New Roman" w:eastAsia="Times New Roman" w:hAnsi="Times New Roman" w:cs="Times New Roman"/>
          <w:sz w:val="28"/>
          <w:szCs w:val="28"/>
        </w:rPr>
      </w:pPr>
      <w:r w:rsidRPr="0088289C">
        <w:rPr>
          <w:rFonts w:ascii="Times New Roman" w:eastAsiaTheme="minorEastAsia" w:hAnsi="Times New Roman" w:cs="Times New Roman"/>
          <w:color w:val="000000" w:themeColor="text1"/>
          <w:kern w:val="24"/>
          <w:sz w:val="28"/>
          <w:szCs w:val="28"/>
        </w:rPr>
        <w:t xml:space="preserve"> Foreign investment would be encouraged.</w:t>
      </w:r>
    </w:p>
    <w:p w:rsidR="0088289C" w:rsidRPr="0088289C" w:rsidRDefault="0088289C" w:rsidP="00EF5963">
      <w:pPr>
        <w:pStyle w:val="ListParagraph"/>
        <w:numPr>
          <w:ilvl w:val="0"/>
          <w:numId w:val="15"/>
        </w:numPr>
        <w:spacing w:after="0" w:line="360" w:lineRule="auto"/>
        <w:rPr>
          <w:rFonts w:ascii="Times New Roman" w:eastAsia="Times New Roman" w:hAnsi="Times New Roman" w:cs="Times New Roman"/>
          <w:sz w:val="28"/>
          <w:szCs w:val="28"/>
        </w:rPr>
      </w:pPr>
      <w:r w:rsidRPr="0088289C">
        <w:rPr>
          <w:rFonts w:ascii="Times New Roman" w:eastAsiaTheme="minorEastAsia" w:hAnsi="Times New Roman" w:cs="Times New Roman"/>
          <w:color w:val="000000" w:themeColor="text1"/>
          <w:kern w:val="24"/>
          <w:sz w:val="28"/>
          <w:szCs w:val="28"/>
        </w:rPr>
        <w:t xml:space="preserve"> </w:t>
      </w:r>
      <w:r w:rsidRPr="0088289C">
        <w:rPr>
          <w:rFonts w:ascii="Times New Roman" w:eastAsiaTheme="minorEastAsia" w:hAnsi="Times New Roman" w:cs="Times New Roman"/>
          <w:bCs/>
          <w:color w:val="000000" w:themeColor="text1"/>
          <w:kern w:val="24"/>
          <w:sz w:val="28"/>
          <w:szCs w:val="28"/>
        </w:rPr>
        <w:t xml:space="preserve">Their Campaign pointed towards sluggish economy, influence of big businesses, </w:t>
      </w:r>
      <w:r w:rsidRPr="00EF5963">
        <w:rPr>
          <w:rFonts w:ascii="Times New Roman" w:eastAsiaTheme="minorEastAsia" w:hAnsi="Times New Roman" w:cs="Times New Roman"/>
          <w:bCs/>
          <w:color w:val="000000" w:themeColor="text1"/>
          <w:kern w:val="24"/>
          <w:sz w:val="28"/>
          <w:szCs w:val="28"/>
        </w:rPr>
        <w:t>and stagnation</w:t>
      </w:r>
      <w:r w:rsidRPr="0088289C">
        <w:rPr>
          <w:rFonts w:ascii="Times New Roman" w:eastAsiaTheme="minorEastAsia" w:hAnsi="Times New Roman" w:cs="Times New Roman"/>
          <w:bCs/>
          <w:color w:val="000000" w:themeColor="text1"/>
          <w:kern w:val="24"/>
          <w:sz w:val="28"/>
          <w:szCs w:val="28"/>
        </w:rPr>
        <w:t xml:space="preserve"> under Alliance, and call for 'Time </w:t>
      </w:r>
      <w:r w:rsidRPr="00EF5963">
        <w:rPr>
          <w:rFonts w:ascii="Times New Roman" w:eastAsiaTheme="minorEastAsia" w:hAnsi="Times New Roman" w:cs="Times New Roman"/>
          <w:bCs/>
          <w:color w:val="000000" w:themeColor="text1"/>
          <w:kern w:val="24"/>
          <w:sz w:val="28"/>
          <w:szCs w:val="28"/>
        </w:rPr>
        <w:t>for</w:t>
      </w:r>
      <w:r w:rsidRPr="0088289C">
        <w:rPr>
          <w:rFonts w:ascii="Times New Roman" w:eastAsiaTheme="minorEastAsia" w:hAnsi="Times New Roman" w:cs="Times New Roman"/>
          <w:bCs/>
          <w:color w:val="000000" w:themeColor="text1"/>
          <w:kern w:val="24"/>
          <w:sz w:val="28"/>
          <w:szCs w:val="28"/>
        </w:rPr>
        <w:t xml:space="preserve"> a Change' for a 'Better Tomorrow.'</w:t>
      </w:r>
    </w:p>
    <w:p w:rsidR="0088289C" w:rsidRPr="00EF5963" w:rsidRDefault="0088289C" w:rsidP="00EF5963">
      <w:pPr>
        <w:pStyle w:val="ListParagraph"/>
        <w:numPr>
          <w:ilvl w:val="0"/>
          <w:numId w:val="15"/>
        </w:numPr>
        <w:spacing w:after="0" w:line="360" w:lineRule="auto"/>
        <w:rPr>
          <w:rFonts w:ascii="Times New Roman" w:eastAsia="Times New Roman" w:hAnsi="Times New Roman" w:cs="Times New Roman"/>
          <w:sz w:val="28"/>
          <w:szCs w:val="28"/>
        </w:rPr>
      </w:pPr>
      <w:r w:rsidRPr="00EF5963">
        <w:rPr>
          <w:rFonts w:ascii="Times New Roman" w:eastAsiaTheme="minorEastAsia" w:hAnsi="Times New Roman" w:cs="Times New Roman"/>
          <w:color w:val="000000" w:themeColor="text1"/>
          <w:kern w:val="24"/>
          <w:sz w:val="28"/>
          <w:szCs w:val="28"/>
        </w:rPr>
        <w:t xml:space="preserve">The </w:t>
      </w:r>
      <w:r w:rsidRPr="00EF5963">
        <w:rPr>
          <w:rFonts w:ascii="Times New Roman" w:eastAsiaTheme="minorEastAsia" w:hAnsi="Times New Roman" w:cs="Times New Roman"/>
          <w:bCs/>
          <w:color w:val="000000" w:themeColor="text1"/>
          <w:kern w:val="24"/>
          <w:sz w:val="28"/>
          <w:szCs w:val="28"/>
        </w:rPr>
        <w:t>Alliance</w:t>
      </w:r>
      <w:r w:rsidRPr="00EF5963">
        <w:rPr>
          <w:rFonts w:ascii="Times New Roman" w:eastAsiaTheme="minorEastAsia" w:hAnsi="Times New Roman" w:cs="Times New Roman"/>
          <w:color w:val="000000" w:themeColor="text1"/>
          <w:kern w:val="24"/>
          <w:sz w:val="28"/>
          <w:szCs w:val="28"/>
        </w:rPr>
        <w:t xml:space="preserve"> also supported private investment, recognizing its 'essential role in national development and creation of jobs'. </w:t>
      </w:r>
      <w:r w:rsidRPr="00EF5963">
        <w:rPr>
          <w:rFonts w:ascii="Times New Roman" w:eastAsiaTheme="minorEastAsia" w:hAnsi="Times New Roman" w:cs="Times New Roman"/>
          <w:bCs/>
          <w:color w:val="000000" w:themeColor="text1"/>
          <w:kern w:val="24"/>
          <w:sz w:val="28"/>
          <w:szCs w:val="28"/>
        </w:rPr>
        <w:t xml:space="preserve">Alliance Campaign stated voters to 'Keep Fiji in Good Hands', if they wanted to have 'Business As Usual' and avoid economic and also racial turbulence. </w:t>
      </w:r>
    </w:p>
    <w:p w:rsidR="0088289C" w:rsidRPr="00EF5963" w:rsidRDefault="0088289C" w:rsidP="00EF5963">
      <w:pPr>
        <w:pStyle w:val="ListParagraph"/>
        <w:numPr>
          <w:ilvl w:val="0"/>
          <w:numId w:val="15"/>
        </w:numPr>
        <w:spacing w:after="0" w:line="360" w:lineRule="auto"/>
        <w:rPr>
          <w:rFonts w:ascii="Times New Roman" w:eastAsia="Times New Roman" w:hAnsi="Times New Roman" w:cs="Times New Roman"/>
          <w:sz w:val="28"/>
          <w:szCs w:val="28"/>
        </w:rPr>
      </w:pPr>
      <w:r w:rsidRPr="00EF5963">
        <w:rPr>
          <w:rFonts w:ascii="Times New Roman" w:eastAsiaTheme="minorEastAsia" w:hAnsi="Times New Roman" w:cs="Times New Roman"/>
          <w:bCs/>
          <w:color w:val="000000" w:themeColor="text1"/>
          <w:kern w:val="24"/>
          <w:sz w:val="28"/>
          <w:szCs w:val="28"/>
        </w:rPr>
        <w:t xml:space="preserve">The main reasons of their victory because there was a lot of political issues were being solved and there was a high level of support within the party. </w:t>
      </w:r>
    </w:p>
    <w:p w:rsidR="0088289C" w:rsidRPr="00EF5963" w:rsidRDefault="0088289C" w:rsidP="00EF5963">
      <w:pPr>
        <w:pStyle w:val="ListParagraph"/>
        <w:numPr>
          <w:ilvl w:val="0"/>
          <w:numId w:val="6"/>
        </w:numPr>
        <w:spacing w:after="0" w:line="360" w:lineRule="auto"/>
        <w:rPr>
          <w:rFonts w:ascii="Times New Roman" w:eastAsia="Times New Roman" w:hAnsi="Times New Roman" w:cs="Times New Roman"/>
          <w:b/>
          <w:sz w:val="28"/>
          <w:szCs w:val="28"/>
        </w:rPr>
      </w:pPr>
      <w:r w:rsidRPr="00EF5963">
        <w:rPr>
          <w:rFonts w:ascii="Times New Roman" w:hAnsi="Times New Roman" w:cs="Times New Roman"/>
          <w:b/>
          <w:color w:val="212529"/>
          <w:sz w:val="28"/>
          <w:szCs w:val="28"/>
          <w:shd w:val="clear" w:color="auto" w:fill="FFFFFF"/>
        </w:rPr>
        <w:t>Read both the articles of 1977 and 1982 Elections, and write a summary of both in regard to their significance in Fiji's elections.</w:t>
      </w:r>
    </w:p>
    <w:p w:rsidR="00F003AD" w:rsidRPr="00EF5963" w:rsidRDefault="00F003AD" w:rsidP="00EF5963">
      <w:pPr>
        <w:pStyle w:val="ListParagraph"/>
        <w:numPr>
          <w:ilvl w:val="0"/>
          <w:numId w:val="16"/>
        </w:numPr>
        <w:spacing w:after="0" w:line="360" w:lineRule="auto"/>
        <w:rPr>
          <w:rFonts w:ascii="Times New Roman" w:eastAsia="Times New Roman" w:hAnsi="Times New Roman" w:cs="Times New Roman"/>
          <w:sz w:val="28"/>
          <w:szCs w:val="28"/>
          <w:u w:val="single"/>
        </w:rPr>
      </w:pPr>
      <w:r w:rsidRPr="00EF5963">
        <w:rPr>
          <w:rFonts w:ascii="Times New Roman" w:eastAsia="Times New Roman" w:hAnsi="Times New Roman" w:cs="Times New Roman"/>
          <w:b/>
          <w:sz w:val="28"/>
          <w:szCs w:val="28"/>
          <w:u w:val="single"/>
        </w:rPr>
        <w:t>The general elections of 1977</w:t>
      </w:r>
      <w:r w:rsidRPr="00EF5963">
        <w:rPr>
          <w:rFonts w:ascii="Times New Roman" w:eastAsia="Times New Roman" w:hAnsi="Times New Roman" w:cs="Times New Roman"/>
          <w:sz w:val="28"/>
          <w:szCs w:val="28"/>
          <w:u w:val="single"/>
        </w:rPr>
        <w:t xml:space="preserve"> – </w:t>
      </w:r>
    </w:p>
    <w:p w:rsidR="00F003AD" w:rsidRPr="00EF5963" w:rsidRDefault="00883B63" w:rsidP="00EF5963">
      <w:pPr>
        <w:pStyle w:val="ListParagraph"/>
        <w:numPr>
          <w:ilvl w:val="0"/>
          <w:numId w:val="18"/>
        </w:numPr>
        <w:spacing w:after="0" w:line="360" w:lineRule="auto"/>
        <w:rPr>
          <w:rFonts w:ascii="Times New Roman" w:eastAsia="Times New Roman" w:hAnsi="Times New Roman" w:cs="Times New Roman"/>
          <w:sz w:val="28"/>
          <w:szCs w:val="28"/>
        </w:rPr>
      </w:pPr>
      <w:r w:rsidRPr="00EF5963">
        <w:rPr>
          <w:rFonts w:ascii="Times New Roman" w:eastAsia="Times New Roman" w:hAnsi="Times New Roman" w:cs="Times New Roman"/>
          <w:sz w:val="28"/>
          <w:szCs w:val="28"/>
        </w:rPr>
        <w:t>The March elections saw the NFP win 26 seats, the Alliance 24, one and an independent Fijian Nationalist Party.</w:t>
      </w:r>
    </w:p>
    <w:p w:rsidR="00883B63" w:rsidRPr="00EF5963" w:rsidRDefault="00883B63" w:rsidP="00EF5963">
      <w:pPr>
        <w:pStyle w:val="ListParagraph"/>
        <w:numPr>
          <w:ilvl w:val="0"/>
          <w:numId w:val="18"/>
        </w:numPr>
        <w:spacing w:after="0" w:line="360" w:lineRule="auto"/>
        <w:rPr>
          <w:rFonts w:ascii="Times New Roman" w:eastAsia="Times New Roman" w:hAnsi="Times New Roman" w:cs="Times New Roman"/>
          <w:sz w:val="28"/>
          <w:szCs w:val="28"/>
        </w:rPr>
      </w:pPr>
      <w:r w:rsidRPr="00EF5963">
        <w:rPr>
          <w:rFonts w:ascii="Times New Roman" w:eastAsia="Times New Roman" w:hAnsi="Times New Roman" w:cs="Times New Roman"/>
          <w:sz w:val="28"/>
          <w:szCs w:val="28"/>
        </w:rPr>
        <w:t>With apparent divisions in the NFP, Governor-General George Cakobau has asked the leader of the Alliance Party and incumbent Prime Minister Kamisese Mara to form a government, claiming that Mara could command a majority.</w:t>
      </w:r>
    </w:p>
    <w:p w:rsidR="00883B63" w:rsidRPr="00EF5963" w:rsidRDefault="00883B63" w:rsidP="00EF5963">
      <w:pPr>
        <w:pStyle w:val="NormalWeb"/>
        <w:numPr>
          <w:ilvl w:val="0"/>
          <w:numId w:val="18"/>
        </w:numPr>
        <w:shd w:val="clear" w:color="auto" w:fill="FFFFFF"/>
        <w:spacing w:before="120" w:beforeAutospacing="0" w:after="120" w:afterAutospacing="0" w:line="360" w:lineRule="auto"/>
        <w:rPr>
          <w:sz w:val="28"/>
          <w:szCs w:val="28"/>
        </w:rPr>
      </w:pPr>
      <w:r w:rsidRPr="00EF5963">
        <w:rPr>
          <w:sz w:val="28"/>
          <w:szCs w:val="28"/>
        </w:rPr>
        <w:lastRenderedPageBreak/>
        <w:t>However, in June the Alliance Party attempted to pass a motion of confidence in the government but lost as the sole Fijian Nationalist Party MP voted against.</w:t>
      </w:r>
    </w:p>
    <w:p w:rsidR="00883B63" w:rsidRPr="00EF5963" w:rsidRDefault="00883B63" w:rsidP="00EF5963">
      <w:pPr>
        <w:pStyle w:val="NormalWeb"/>
        <w:numPr>
          <w:ilvl w:val="0"/>
          <w:numId w:val="18"/>
        </w:numPr>
        <w:shd w:val="clear" w:color="auto" w:fill="FFFFFF"/>
        <w:spacing w:before="120" w:beforeAutospacing="0" w:after="120" w:afterAutospacing="0" w:line="360" w:lineRule="auto"/>
        <w:rPr>
          <w:sz w:val="28"/>
          <w:szCs w:val="28"/>
        </w:rPr>
      </w:pPr>
      <w:r w:rsidRPr="00EF5963">
        <w:rPr>
          <w:sz w:val="28"/>
          <w:szCs w:val="28"/>
        </w:rPr>
        <w:t>At the end of June Cakobau dissolved parliament, resulting in fresh elections being held.</w:t>
      </w:r>
    </w:p>
    <w:p w:rsidR="00883B63" w:rsidRPr="00EF5963" w:rsidRDefault="00883B63" w:rsidP="00EF5963">
      <w:pPr>
        <w:pStyle w:val="NormalWeb"/>
        <w:numPr>
          <w:ilvl w:val="0"/>
          <w:numId w:val="18"/>
        </w:numPr>
        <w:shd w:val="clear" w:color="auto" w:fill="FFFFFF"/>
        <w:spacing w:before="120" w:beforeAutospacing="0" w:after="120" w:afterAutospacing="0" w:line="360" w:lineRule="auto"/>
        <w:rPr>
          <w:sz w:val="28"/>
          <w:szCs w:val="28"/>
        </w:rPr>
      </w:pPr>
      <w:r w:rsidRPr="00EF5963">
        <w:rPr>
          <w:sz w:val="28"/>
          <w:szCs w:val="28"/>
        </w:rPr>
        <w:t>Prior to the elections, the NFP openly split in two, with the faction of leader </w:t>
      </w:r>
      <w:hyperlink r:id="rId5" w:tooltip="Sidiq Koya" w:history="1">
        <w:r w:rsidRPr="00EF5963">
          <w:rPr>
            <w:rStyle w:val="Hyperlink"/>
            <w:color w:val="auto"/>
            <w:sz w:val="28"/>
            <w:szCs w:val="28"/>
          </w:rPr>
          <w:t>Sidiq Koya</w:t>
        </w:r>
      </w:hyperlink>
      <w:r w:rsidRPr="00EF5963">
        <w:rPr>
          <w:sz w:val="28"/>
          <w:szCs w:val="28"/>
        </w:rPr>
        <w:t> and a rival NFP group running against each other in 24 seats. Koya's faction was symbolized by a dove, with the rival faction using a hibiscus flower.</w:t>
      </w:r>
    </w:p>
    <w:p w:rsidR="00883B63" w:rsidRPr="00EF5963" w:rsidRDefault="00883B63" w:rsidP="00EF5963">
      <w:pPr>
        <w:pStyle w:val="NormalWeb"/>
        <w:numPr>
          <w:ilvl w:val="0"/>
          <w:numId w:val="18"/>
        </w:numPr>
        <w:shd w:val="clear" w:color="auto" w:fill="FFFFFF"/>
        <w:spacing w:before="120" w:beforeAutospacing="0" w:after="120" w:afterAutospacing="0" w:line="360" w:lineRule="auto"/>
        <w:rPr>
          <w:sz w:val="28"/>
          <w:szCs w:val="28"/>
        </w:rPr>
      </w:pPr>
      <w:r w:rsidRPr="00EF5963">
        <w:rPr>
          <w:sz w:val="28"/>
          <w:szCs w:val="28"/>
        </w:rPr>
        <w:t>In August Fijian Nationalist Party leader </w:t>
      </w:r>
      <w:hyperlink r:id="rId6" w:tooltip="Sakeasi Butadroka" w:history="1">
        <w:r w:rsidRPr="00EF5963">
          <w:rPr>
            <w:rStyle w:val="Hyperlink"/>
            <w:color w:val="auto"/>
            <w:sz w:val="28"/>
            <w:szCs w:val="28"/>
          </w:rPr>
          <w:t>Sakeasi Butadroka</w:t>
        </w:r>
      </w:hyperlink>
      <w:r w:rsidRPr="00EF5963">
        <w:rPr>
          <w:sz w:val="28"/>
          <w:szCs w:val="28"/>
        </w:rPr>
        <w:t> was given a six month jail sentence for inciting racial hatred.</w:t>
      </w:r>
    </w:p>
    <w:p w:rsidR="00883B63" w:rsidRPr="00EF5963" w:rsidRDefault="00883B63" w:rsidP="00EF5963">
      <w:pPr>
        <w:pStyle w:val="NormalWeb"/>
        <w:numPr>
          <w:ilvl w:val="0"/>
          <w:numId w:val="16"/>
        </w:numPr>
        <w:shd w:val="clear" w:color="auto" w:fill="FFFFFF"/>
        <w:spacing w:before="120" w:beforeAutospacing="0" w:after="120" w:afterAutospacing="0" w:line="360" w:lineRule="auto"/>
        <w:rPr>
          <w:b/>
          <w:sz w:val="28"/>
          <w:szCs w:val="28"/>
          <w:u w:val="single"/>
        </w:rPr>
      </w:pPr>
      <w:r w:rsidRPr="00EF5963">
        <w:rPr>
          <w:b/>
          <w:sz w:val="28"/>
          <w:szCs w:val="28"/>
          <w:u w:val="single"/>
        </w:rPr>
        <w:t xml:space="preserve">The 1982’s Elections </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b/>
          <w:sz w:val="28"/>
          <w:szCs w:val="28"/>
          <w:u w:val="single"/>
        </w:rPr>
        <w:t>Dates of Elections</w:t>
      </w:r>
      <w:r w:rsidRPr="00EF5963">
        <w:rPr>
          <w:rFonts w:ascii="Times New Roman" w:hAnsi="Times New Roman" w:cs="Times New Roman"/>
          <w:sz w:val="28"/>
          <w:szCs w:val="28"/>
        </w:rPr>
        <w:t>: 10 to 17 July 1982</w:t>
      </w:r>
    </w:p>
    <w:p w:rsidR="00EF5963" w:rsidRPr="00EF5963" w:rsidRDefault="00EF5963" w:rsidP="00EF5963">
      <w:pPr>
        <w:pStyle w:val="ListParagraph"/>
        <w:spacing w:after="0" w:line="360" w:lineRule="auto"/>
        <w:ind w:left="360"/>
        <w:rPr>
          <w:rFonts w:ascii="Times New Roman" w:hAnsi="Times New Roman" w:cs="Times New Roman"/>
          <w:sz w:val="28"/>
          <w:szCs w:val="28"/>
          <w:u w:val="single"/>
        </w:rPr>
      </w:pPr>
      <w:r w:rsidRPr="00EF5963">
        <w:rPr>
          <w:rFonts w:ascii="Times New Roman" w:hAnsi="Times New Roman" w:cs="Times New Roman"/>
          <w:sz w:val="28"/>
          <w:szCs w:val="28"/>
        </w:rPr>
        <w:t xml:space="preserve"> </w:t>
      </w:r>
      <w:r w:rsidRPr="00EF5963">
        <w:rPr>
          <w:rFonts w:ascii="Times New Roman" w:hAnsi="Times New Roman" w:cs="Times New Roman"/>
          <w:b/>
          <w:sz w:val="28"/>
          <w:szCs w:val="28"/>
          <w:u w:val="single"/>
        </w:rPr>
        <w:t>Purpose of Elections</w:t>
      </w:r>
      <w:r w:rsidRPr="00EF5963">
        <w:rPr>
          <w:rFonts w:ascii="Times New Roman" w:hAnsi="Times New Roman" w:cs="Times New Roman"/>
          <w:sz w:val="28"/>
          <w:szCs w:val="28"/>
        </w:rPr>
        <w:t xml:space="preserve"> - Elections were held for all the seats in the House of Representatives on the </w:t>
      </w:r>
      <w:r w:rsidRPr="00EF5963">
        <w:rPr>
          <w:rFonts w:ascii="Times New Roman" w:hAnsi="Times New Roman" w:cs="Times New Roman"/>
          <w:sz w:val="28"/>
          <w:szCs w:val="28"/>
          <w:u w:val="single"/>
        </w:rPr>
        <w:t>normal expiry of the members' term of office.</w:t>
      </w:r>
    </w:p>
    <w:p w:rsidR="00EF5963" w:rsidRPr="00EF5963" w:rsidRDefault="00EF5963" w:rsidP="00EF5963">
      <w:pPr>
        <w:pStyle w:val="ListParagraph"/>
        <w:spacing w:after="0" w:line="360" w:lineRule="auto"/>
        <w:ind w:left="360"/>
        <w:rPr>
          <w:rFonts w:ascii="Times New Roman" w:hAnsi="Times New Roman" w:cs="Times New Roman"/>
          <w:b/>
          <w:sz w:val="28"/>
          <w:szCs w:val="28"/>
          <w:u w:val="single"/>
        </w:rPr>
      </w:pPr>
      <w:r w:rsidRPr="00EF5963">
        <w:rPr>
          <w:rFonts w:ascii="Times New Roman" w:hAnsi="Times New Roman" w:cs="Times New Roman"/>
          <w:b/>
          <w:sz w:val="28"/>
          <w:szCs w:val="28"/>
          <w:u w:val="single"/>
        </w:rPr>
        <w:t xml:space="preserve"> Characteristics of Parliament </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The bicameral Parliament of Fiji is composed of a Senate and a House of Representatives. The Senate consists of 22 members appointed by the Governor-General, of whom:</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- 8 nominated by the Great Council of Chiefs; </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- 7 nominated by the Prime Minister;</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- 6 nominated by the Leader of the Opposition;</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- 1 nominated by the Council of the Island of Rotuma.</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Appointments are for 6 years, 11 members retiring every 3 years. </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The House of Representatives consists of 52 members elected for 5 years on the following basis;</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lastRenderedPageBreak/>
        <w:t xml:space="preserve"> - Fijian: 12 members elected by voters on the Fijian Communal Roll; 10 members elected by voters on the National Roll.</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 Indian: 12 members elected by voters on the Indian Communal Roll: 10 members elected by voters on the National Roll.</w:t>
      </w:r>
    </w:p>
    <w:p w:rsidR="00EF59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 xml:space="preserve"> - General (persons neither Fijian nor Indian): 3 members elected by voters on the General Communal Roll; 5 members elected by voters on the National Roll. </w:t>
      </w:r>
    </w:p>
    <w:p w:rsidR="00883B63" w:rsidRPr="00EF5963" w:rsidRDefault="00EF5963" w:rsidP="00EF5963">
      <w:pPr>
        <w:pStyle w:val="ListParagraph"/>
        <w:spacing w:after="0" w:line="360" w:lineRule="auto"/>
        <w:ind w:left="360"/>
        <w:rPr>
          <w:rFonts w:ascii="Times New Roman" w:hAnsi="Times New Roman" w:cs="Times New Roman"/>
          <w:sz w:val="28"/>
          <w:szCs w:val="28"/>
        </w:rPr>
      </w:pPr>
      <w:r w:rsidRPr="00EF5963">
        <w:rPr>
          <w:rFonts w:ascii="Times New Roman" w:hAnsi="Times New Roman" w:cs="Times New Roman"/>
          <w:sz w:val="28"/>
          <w:szCs w:val="28"/>
        </w:rPr>
        <w:t>The "National Roll" consists of all registered electors on the three Communal Rolls.</w:t>
      </w:r>
    </w:p>
    <w:p w:rsidR="00EF5963" w:rsidRPr="00EF5963" w:rsidRDefault="00EF5963" w:rsidP="00EF5963">
      <w:pPr>
        <w:pStyle w:val="ListParagraph"/>
        <w:spacing w:after="0" w:line="360" w:lineRule="auto"/>
        <w:ind w:left="360"/>
        <w:rPr>
          <w:rFonts w:ascii="Times New Roman" w:hAnsi="Times New Roman" w:cs="Times New Roman"/>
          <w:b/>
          <w:sz w:val="28"/>
          <w:szCs w:val="28"/>
          <w:u w:val="single"/>
        </w:rPr>
      </w:pPr>
      <w:r w:rsidRPr="00EF5963">
        <w:rPr>
          <w:rFonts w:ascii="Times New Roman" w:hAnsi="Times New Roman" w:cs="Times New Roman"/>
          <w:b/>
          <w:sz w:val="28"/>
          <w:szCs w:val="28"/>
          <w:u w:val="single"/>
        </w:rPr>
        <w:t>Electoral System</w:t>
      </w:r>
    </w:p>
    <w:p w:rsidR="00EF5963" w:rsidRPr="00EF5963" w:rsidRDefault="00EF5963" w:rsidP="00EF5963">
      <w:pPr>
        <w:pStyle w:val="ListParagraph"/>
        <w:spacing w:after="0" w:line="360" w:lineRule="auto"/>
        <w:ind w:left="360"/>
        <w:rPr>
          <w:rFonts w:ascii="Times New Roman" w:eastAsia="Times New Roman" w:hAnsi="Times New Roman" w:cs="Times New Roman"/>
          <w:sz w:val="28"/>
          <w:szCs w:val="28"/>
        </w:rPr>
      </w:pPr>
      <w:r w:rsidRPr="00EF5963">
        <w:rPr>
          <w:rFonts w:ascii="Times New Roman" w:hAnsi="Times New Roman" w:cs="Times New Roman"/>
          <w:sz w:val="28"/>
          <w:szCs w:val="28"/>
        </w:rPr>
        <w:t xml:space="preserve"> Any person may be registered as elector on a Roll if he is a citizen of Fiji and has attained the age of 21 years. The insane, persons owing allegiance to a State outside the British Commonwealth, those under sentence of death or imprisonment for a term exceeding 12 months and those convicted of electoral offences may not be registered. Rolls are revised both on fixed dates and before general and by-elections. Voting is not compulsory. Postal voting is permitted for certain categories of electors. Any qualified voter is eligible to be elected as a member of the House of Representatives. Disqualified, however, are undischarged bankrupts, persons holding public office, persons who held certain Government posts in the preceding three years, Government contractors and election officials.</w:t>
      </w:r>
    </w:p>
    <w:p w:rsidR="00005673" w:rsidRPr="00EF5963" w:rsidRDefault="00005673" w:rsidP="00EF5963">
      <w:pPr>
        <w:pStyle w:val="ListParagraph"/>
        <w:shd w:val="clear" w:color="auto" w:fill="FFFFFF"/>
        <w:spacing w:before="150" w:after="270" w:line="360" w:lineRule="auto"/>
        <w:ind w:right="105"/>
        <w:jc w:val="both"/>
        <w:rPr>
          <w:rFonts w:ascii="Times New Roman" w:eastAsia="Times New Roman" w:hAnsi="Times New Roman" w:cs="Times New Roman"/>
          <w:sz w:val="28"/>
          <w:szCs w:val="28"/>
        </w:rPr>
      </w:pPr>
    </w:p>
    <w:p w:rsidR="00005673" w:rsidRPr="00EF5963" w:rsidRDefault="00005673" w:rsidP="00EF5963">
      <w:pPr>
        <w:shd w:val="clear" w:color="auto" w:fill="FFFFFF"/>
        <w:spacing w:before="150" w:after="270" w:line="360" w:lineRule="auto"/>
        <w:ind w:left="105" w:right="105"/>
        <w:jc w:val="both"/>
        <w:rPr>
          <w:rFonts w:ascii="Times New Roman" w:eastAsia="Times New Roman" w:hAnsi="Times New Roman" w:cs="Times New Roman"/>
          <w:sz w:val="28"/>
          <w:szCs w:val="28"/>
        </w:rPr>
      </w:pPr>
    </w:p>
    <w:p w:rsidR="00005673" w:rsidRPr="00EF5963" w:rsidRDefault="00005673" w:rsidP="00EF5963">
      <w:pPr>
        <w:spacing w:line="360" w:lineRule="auto"/>
        <w:rPr>
          <w:rFonts w:ascii="Times New Roman" w:hAnsi="Times New Roman" w:cs="Times New Roman"/>
          <w:sz w:val="28"/>
          <w:szCs w:val="28"/>
          <w:lang w:val="en-AU"/>
        </w:rPr>
      </w:pPr>
    </w:p>
    <w:p w:rsidR="00005673" w:rsidRPr="00EF5963" w:rsidRDefault="00005673" w:rsidP="00EF5963">
      <w:pPr>
        <w:spacing w:line="360" w:lineRule="auto"/>
        <w:rPr>
          <w:rFonts w:ascii="Times New Roman" w:hAnsi="Times New Roman" w:cs="Times New Roman"/>
          <w:sz w:val="28"/>
          <w:szCs w:val="28"/>
          <w:lang w:val="en-AU"/>
        </w:rPr>
      </w:pPr>
    </w:p>
    <w:p w:rsidR="00005673" w:rsidRPr="00EF5963" w:rsidRDefault="00005673" w:rsidP="00EF5963">
      <w:pPr>
        <w:spacing w:line="360" w:lineRule="auto"/>
        <w:rPr>
          <w:rFonts w:ascii="Times New Roman" w:hAnsi="Times New Roman" w:cs="Times New Roman"/>
          <w:sz w:val="28"/>
          <w:szCs w:val="28"/>
          <w:lang w:val="en-AU"/>
        </w:rPr>
      </w:pPr>
    </w:p>
    <w:sectPr w:rsidR="00005673" w:rsidRPr="00EF59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22FC2"/>
    <w:multiLevelType w:val="hybridMultilevel"/>
    <w:tmpl w:val="B7E2DBDC"/>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AA1749C"/>
    <w:multiLevelType w:val="hybridMultilevel"/>
    <w:tmpl w:val="D1289CE2"/>
    <w:lvl w:ilvl="0" w:tplc="2000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A828A8"/>
    <w:multiLevelType w:val="hybridMultilevel"/>
    <w:tmpl w:val="E1309F78"/>
    <w:lvl w:ilvl="0" w:tplc="2000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C2256E"/>
    <w:multiLevelType w:val="hybridMultilevel"/>
    <w:tmpl w:val="9D3A4284"/>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A80EB9"/>
    <w:multiLevelType w:val="hybridMultilevel"/>
    <w:tmpl w:val="02D89432"/>
    <w:lvl w:ilvl="0" w:tplc="A9B28590">
      <w:start w:val="1"/>
      <w:numFmt w:val="bullet"/>
      <w:lvlText w:val="•"/>
      <w:lvlJc w:val="left"/>
      <w:pPr>
        <w:tabs>
          <w:tab w:val="num" w:pos="720"/>
        </w:tabs>
        <w:ind w:left="720" w:hanging="360"/>
      </w:pPr>
      <w:rPr>
        <w:rFonts w:ascii="Arial" w:hAnsi="Arial" w:hint="default"/>
      </w:rPr>
    </w:lvl>
    <w:lvl w:ilvl="1" w:tplc="8670D974" w:tentative="1">
      <w:start w:val="1"/>
      <w:numFmt w:val="bullet"/>
      <w:lvlText w:val="•"/>
      <w:lvlJc w:val="left"/>
      <w:pPr>
        <w:tabs>
          <w:tab w:val="num" w:pos="1440"/>
        </w:tabs>
        <w:ind w:left="1440" w:hanging="360"/>
      </w:pPr>
      <w:rPr>
        <w:rFonts w:ascii="Arial" w:hAnsi="Arial" w:hint="default"/>
      </w:rPr>
    </w:lvl>
    <w:lvl w:ilvl="2" w:tplc="F91A1312" w:tentative="1">
      <w:start w:val="1"/>
      <w:numFmt w:val="bullet"/>
      <w:lvlText w:val="•"/>
      <w:lvlJc w:val="left"/>
      <w:pPr>
        <w:tabs>
          <w:tab w:val="num" w:pos="2160"/>
        </w:tabs>
        <w:ind w:left="2160" w:hanging="360"/>
      </w:pPr>
      <w:rPr>
        <w:rFonts w:ascii="Arial" w:hAnsi="Arial" w:hint="default"/>
      </w:rPr>
    </w:lvl>
    <w:lvl w:ilvl="3" w:tplc="E56283A8" w:tentative="1">
      <w:start w:val="1"/>
      <w:numFmt w:val="bullet"/>
      <w:lvlText w:val="•"/>
      <w:lvlJc w:val="left"/>
      <w:pPr>
        <w:tabs>
          <w:tab w:val="num" w:pos="2880"/>
        </w:tabs>
        <w:ind w:left="2880" w:hanging="360"/>
      </w:pPr>
      <w:rPr>
        <w:rFonts w:ascii="Arial" w:hAnsi="Arial" w:hint="default"/>
      </w:rPr>
    </w:lvl>
    <w:lvl w:ilvl="4" w:tplc="31223034" w:tentative="1">
      <w:start w:val="1"/>
      <w:numFmt w:val="bullet"/>
      <w:lvlText w:val="•"/>
      <w:lvlJc w:val="left"/>
      <w:pPr>
        <w:tabs>
          <w:tab w:val="num" w:pos="3600"/>
        </w:tabs>
        <w:ind w:left="3600" w:hanging="360"/>
      </w:pPr>
      <w:rPr>
        <w:rFonts w:ascii="Arial" w:hAnsi="Arial" w:hint="default"/>
      </w:rPr>
    </w:lvl>
    <w:lvl w:ilvl="5" w:tplc="A202C794" w:tentative="1">
      <w:start w:val="1"/>
      <w:numFmt w:val="bullet"/>
      <w:lvlText w:val="•"/>
      <w:lvlJc w:val="left"/>
      <w:pPr>
        <w:tabs>
          <w:tab w:val="num" w:pos="4320"/>
        </w:tabs>
        <w:ind w:left="4320" w:hanging="360"/>
      </w:pPr>
      <w:rPr>
        <w:rFonts w:ascii="Arial" w:hAnsi="Arial" w:hint="default"/>
      </w:rPr>
    </w:lvl>
    <w:lvl w:ilvl="6" w:tplc="2710030E" w:tentative="1">
      <w:start w:val="1"/>
      <w:numFmt w:val="bullet"/>
      <w:lvlText w:val="•"/>
      <w:lvlJc w:val="left"/>
      <w:pPr>
        <w:tabs>
          <w:tab w:val="num" w:pos="5040"/>
        </w:tabs>
        <w:ind w:left="5040" w:hanging="360"/>
      </w:pPr>
      <w:rPr>
        <w:rFonts w:ascii="Arial" w:hAnsi="Arial" w:hint="default"/>
      </w:rPr>
    </w:lvl>
    <w:lvl w:ilvl="7" w:tplc="A53EC694" w:tentative="1">
      <w:start w:val="1"/>
      <w:numFmt w:val="bullet"/>
      <w:lvlText w:val="•"/>
      <w:lvlJc w:val="left"/>
      <w:pPr>
        <w:tabs>
          <w:tab w:val="num" w:pos="5760"/>
        </w:tabs>
        <w:ind w:left="5760" w:hanging="360"/>
      </w:pPr>
      <w:rPr>
        <w:rFonts w:ascii="Arial" w:hAnsi="Arial" w:hint="default"/>
      </w:rPr>
    </w:lvl>
    <w:lvl w:ilvl="8" w:tplc="9A4006CC" w:tentative="1">
      <w:start w:val="1"/>
      <w:numFmt w:val="bullet"/>
      <w:lvlText w:val="•"/>
      <w:lvlJc w:val="left"/>
      <w:pPr>
        <w:tabs>
          <w:tab w:val="num" w:pos="6480"/>
        </w:tabs>
        <w:ind w:left="6480" w:hanging="360"/>
      </w:pPr>
      <w:rPr>
        <w:rFonts w:ascii="Arial" w:hAnsi="Arial" w:hint="default"/>
      </w:rPr>
    </w:lvl>
  </w:abstractNum>
  <w:abstractNum w:abstractNumId="5">
    <w:nsid w:val="1F792D71"/>
    <w:multiLevelType w:val="hybridMultilevel"/>
    <w:tmpl w:val="FD9854CE"/>
    <w:lvl w:ilvl="0" w:tplc="2000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FB75522"/>
    <w:multiLevelType w:val="hybridMultilevel"/>
    <w:tmpl w:val="9A3692FC"/>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9E055B"/>
    <w:multiLevelType w:val="hybridMultilevel"/>
    <w:tmpl w:val="FA3695D4"/>
    <w:lvl w:ilvl="0" w:tplc="2000000B">
      <w:start w:val="1"/>
      <w:numFmt w:val="bullet"/>
      <w:lvlText w:val=""/>
      <w:lvlJc w:val="left"/>
      <w:pPr>
        <w:ind w:left="465" w:hanging="360"/>
      </w:pPr>
      <w:rPr>
        <w:rFonts w:ascii="Wingdings" w:hAnsi="Wingdings"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8">
    <w:nsid w:val="3A1D1CAC"/>
    <w:multiLevelType w:val="hybridMultilevel"/>
    <w:tmpl w:val="31281D26"/>
    <w:lvl w:ilvl="0" w:tplc="2000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D1738B"/>
    <w:multiLevelType w:val="hybridMultilevel"/>
    <w:tmpl w:val="D50254A2"/>
    <w:lvl w:ilvl="0" w:tplc="200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D74177"/>
    <w:multiLevelType w:val="hybridMultilevel"/>
    <w:tmpl w:val="80FA7AF2"/>
    <w:lvl w:ilvl="0" w:tplc="1B6C42A2">
      <w:start w:val="1"/>
      <w:numFmt w:val="bullet"/>
      <w:lvlText w:val="•"/>
      <w:lvlJc w:val="left"/>
      <w:pPr>
        <w:tabs>
          <w:tab w:val="num" w:pos="720"/>
        </w:tabs>
        <w:ind w:left="720" w:hanging="360"/>
      </w:pPr>
      <w:rPr>
        <w:rFonts w:ascii="Arial" w:hAnsi="Arial" w:hint="default"/>
      </w:rPr>
    </w:lvl>
    <w:lvl w:ilvl="1" w:tplc="8C08A076" w:tentative="1">
      <w:start w:val="1"/>
      <w:numFmt w:val="bullet"/>
      <w:lvlText w:val="•"/>
      <w:lvlJc w:val="left"/>
      <w:pPr>
        <w:tabs>
          <w:tab w:val="num" w:pos="1440"/>
        </w:tabs>
        <w:ind w:left="1440" w:hanging="360"/>
      </w:pPr>
      <w:rPr>
        <w:rFonts w:ascii="Arial" w:hAnsi="Arial" w:hint="default"/>
      </w:rPr>
    </w:lvl>
    <w:lvl w:ilvl="2" w:tplc="7D6C09F2" w:tentative="1">
      <w:start w:val="1"/>
      <w:numFmt w:val="bullet"/>
      <w:lvlText w:val="•"/>
      <w:lvlJc w:val="left"/>
      <w:pPr>
        <w:tabs>
          <w:tab w:val="num" w:pos="2160"/>
        </w:tabs>
        <w:ind w:left="2160" w:hanging="360"/>
      </w:pPr>
      <w:rPr>
        <w:rFonts w:ascii="Arial" w:hAnsi="Arial" w:hint="default"/>
      </w:rPr>
    </w:lvl>
    <w:lvl w:ilvl="3" w:tplc="DBDC42DE" w:tentative="1">
      <w:start w:val="1"/>
      <w:numFmt w:val="bullet"/>
      <w:lvlText w:val="•"/>
      <w:lvlJc w:val="left"/>
      <w:pPr>
        <w:tabs>
          <w:tab w:val="num" w:pos="2880"/>
        </w:tabs>
        <w:ind w:left="2880" w:hanging="360"/>
      </w:pPr>
      <w:rPr>
        <w:rFonts w:ascii="Arial" w:hAnsi="Arial" w:hint="default"/>
      </w:rPr>
    </w:lvl>
    <w:lvl w:ilvl="4" w:tplc="995CDA86" w:tentative="1">
      <w:start w:val="1"/>
      <w:numFmt w:val="bullet"/>
      <w:lvlText w:val="•"/>
      <w:lvlJc w:val="left"/>
      <w:pPr>
        <w:tabs>
          <w:tab w:val="num" w:pos="3600"/>
        </w:tabs>
        <w:ind w:left="3600" w:hanging="360"/>
      </w:pPr>
      <w:rPr>
        <w:rFonts w:ascii="Arial" w:hAnsi="Arial" w:hint="default"/>
      </w:rPr>
    </w:lvl>
    <w:lvl w:ilvl="5" w:tplc="CB564F74" w:tentative="1">
      <w:start w:val="1"/>
      <w:numFmt w:val="bullet"/>
      <w:lvlText w:val="•"/>
      <w:lvlJc w:val="left"/>
      <w:pPr>
        <w:tabs>
          <w:tab w:val="num" w:pos="4320"/>
        </w:tabs>
        <w:ind w:left="4320" w:hanging="360"/>
      </w:pPr>
      <w:rPr>
        <w:rFonts w:ascii="Arial" w:hAnsi="Arial" w:hint="default"/>
      </w:rPr>
    </w:lvl>
    <w:lvl w:ilvl="6" w:tplc="88ACADF2" w:tentative="1">
      <w:start w:val="1"/>
      <w:numFmt w:val="bullet"/>
      <w:lvlText w:val="•"/>
      <w:lvlJc w:val="left"/>
      <w:pPr>
        <w:tabs>
          <w:tab w:val="num" w:pos="5040"/>
        </w:tabs>
        <w:ind w:left="5040" w:hanging="360"/>
      </w:pPr>
      <w:rPr>
        <w:rFonts w:ascii="Arial" w:hAnsi="Arial" w:hint="default"/>
      </w:rPr>
    </w:lvl>
    <w:lvl w:ilvl="7" w:tplc="B9882962" w:tentative="1">
      <w:start w:val="1"/>
      <w:numFmt w:val="bullet"/>
      <w:lvlText w:val="•"/>
      <w:lvlJc w:val="left"/>
      <w:pPr>
        <w:tabs>
          <w:tab w:val="num" w:pos="5760"/>
        </w:tabs>
        <w:ind w:left="5760" w:hanging="360"/>
      </w:pPr>
      <w:rPr>
        <w:rFonts w:ascii="Arial" w:hAnsi="Arial" w:hint="default"/>
      </w:rPr>
    </w:lvl>
    <w:lvl w:ilvl="8" w:tplc="FBA475B2" w:tentative="1">
      <w:start w:val="1"/>
      <w:numFmt w:val="bullet"/>
      <w:lvlText w:val="•"/>
      <w:lvlJc w:val="left"/>
      <w:pPr>
        <w:tabs>
          <w:tab w:val="num" w:pos="6480"/>
        </w:tabs>
        <w:ind w:left="6480" w:hanging="360"/>
      </w:pPr>
      <w:rPr>
        <w:rFonts w:ascii="Arial" w:hAnsi="Arial" w:hint="default"/>
      </w:rPr>
    </w:lvl>
  </w:abstractNum>
  <w:abstractNum w:abstractNumId="11">
    <w:nsid w:val="411B671C"/>
    <w:multiLevelType w:val="hybridMultilevel"/>
    <w:tmpl w:val="6568BBF4"/>
    <w:lvl w:ilvl="0" w:tplc="2000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B34312"/>
    <w:multiLevelType w:val="hybridMultilevel"/>
    <w:tmpl w:val="B8960B4E"/>
    <w:lvl w:ilvl="0" w:tplc="2000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F97135"/>
    <w:multiLevelType w:val="hybridMultilevel"/>
    <w:tmpl w:val="8292C0CA"/>
    <w:lvl w:ilvl="0" w:tplc="9E665384">
      <w:start w:val="1"/>
      <w:numFmt w:val="bullet"/>
      <w:lvlText w:val="•"/>
      <w:lvlJc w:val="left"/>
      <w:pPr>
        <w:tabs>
          <w:tab w:val="num" w:pos="720"/>
        </w:tabs>
        <w:ind w:left="720" w:hanging="360"/>
      </w:pPr>
      <w:rPr>
        <w:rFonts w:ascii="Arial" w:hAnsi="Arial" w:hint="default"/>
      </w:rPr>
    </w:lvl>
    <w:lvl w:ilvl="1" w:tplc="7F7661AA" w:tentative="1">
      <w:start w:val="1"/>
      <w:numFmt w:val="bullet"/>
      <w:lvlText w:val="•"/>
      <w:lvlJc w:val="left"/>
      <w:pPr>
        <w:tabs>
          <w:tab w:val="num" w:pos="1440"/>
        </w:tabs>
        <w:ind w:left="1440" w:hanging="360"/>
      </w:pPr>
      <w:rPr>
        <w:rFonts w:ascii="Arial" w:hAnsi="Arial" w:hint="default"/>
      </w:rPr>
    </w:lvl>
    <w:lvl w:ilvl="2" w:tplc="39C0D5BE" w:tentative="1">
      <w:start w:val="1"/>
      <w:numFmt w:val="bullet"/>
      <w:lvlText w:val="•"/>
      <w:lvlJc w:val="left"/>
      <w:pPr>
        <w:tabs>
          <w:tab w:val="num" w:pos="2160"/>
        </w:tabs>
        <w:ind w:left="2160" w:hanging="360"/>
      </w:pPr>
      <w:rPr>
        <w:rFonts w:ascii="Arial" w:hAnsi="Arial" w:hint="default"/>
      </w:rPr>
    </w:lvl>
    <w:lvl w:ilvl="3" w:tplc="56182AA8" w:tentative="1">
      <w:start w:val="1"/>
      <w:numFmt w:val="bullet"/>
      <w:lvlText w:val="•"/>
      <w:lvlJc w:val="left"/>
      <w:pPr>
        <w:tabs>
          <w:tab w:val="num" w:pos="2880"/>
        </w:tabs>
        <w:ind w:left="2880" w:hanging="360"/>
      </w:pPr>
      <w:rPr>
        <w:rFonts w:ascii="Arial" w:hAnsi="Arial" w:hint="default"/>
      </w:rPr>
    </w:lvl>
    <w:lvl w:ilvl="4" w:tplc="F5ECF25E" w:tentative="1">
      <w:start w:val="1"/>
      <w:numFmt w:val="bullet"/>
      <w:lvlText w:val="•"/>
      <w:lvlJc w:val="left"/>
      <w:pPr>
        <w:tabs>
          <w:tab w:val="num" w:pos="3600"/>
        </w:tabs>
        <w:ind w:left="3600" w:hanging="360"/>
      </w:pPr>
      <w:rPr>
        <w:rFonts w:ascii="Arial" w:hAnsi="Arial" w:hint="default"/>
      </w:rPr>
    </w:lvl>
    <w:lvl w:ilvl="5" w:tplc="B23C2766" w:tentative="1">
      <w:start w:val="1"/>
      <w:numFmt w:val="bullet"/>
      <w:lvlText w:val="•"/>
      <w:lvlJc w:val="left"/>
      <w:pPr>
        <w:tabs>
          <w:tab w:val="num" w:pos="4320"/>
        </w:tabs>
        <w:ind w:left="4320" w:hanging="360"/>
      </w:pPr>
      <w:rPr>
        <w:rFonts w:ascii="Arial" w:hAnsi="Arial" w:hint="default"/>
      </w:rPr>
    </w:lvl>
    <w:lvl w:ilvl="6" w:tplc="DD18689A" w:tentative="1">
      <w:start w:val="1"/>
      <w:numFmt w:val="bullet"/>
      <w:lvlText w:val="•"/>
      <w:lvlJc w:val="left"/>
      <w:pPr>
        <w:tabs>
          <w:tab w:val="num" w:pos="5040"/>
        </w:tabs>
        <w:ind w:left="5040" w:hanging="360"/>
      </w:pPr>
      <w:rPr>
        <w:rFonts w:ascii="Arial" w:hAnsi="Arial" w:hint="default"/>
      </w:rPr>
    </w:lvl>
    <w:lvl w:ilvl="7" w:tplc="464C5FA2" w:tentative="1">
      <w:start w:val="1"/>
      <w:numFmt w:val="bullet"/>
      <w:lvlText w:val="•"/>
      <w:lvlJc w:val="left"/>
      <w:pPr>
        <w:tabs>
          <w:tab w:val="num" w:pos="5760"/>
        </w:tabs>
        <w:ind w:left="5760" w:hanging="360"/>
      </w:pPr>
      <w:rPr>
        <w:rFonts w:ascii="Arial" w:hAnsi="Arial" w:hint="default"/>
      </w:rPr>
    </w:lvl>
    <w:lvl w:ilvl="8" w:tplc="5A585984" w:tentative="1">
      <w:start w:val="1"/>
      <w:numFmt w:val="bullet"/>
      <w:lvlText w:val="•"/>
      <w:lvlJc w:val="left"/>
      <w:pPr>
        <w:tabs>
          <w:tab w:val="num" w:pos="6480"/>
        </w:tabs>
        <w:ind w:left="6480" w:hanging="360"/>
      </w:pPr>
      <w:rPr>
        <w:rFonts w:ascii="Arial" w:hAnsi="Arial" w:hint="default"/>
      </w:rPr>
    </w:lvl>
  </w:abstractNum>
  <w:abstractNum w:abstractNumId="14">
    <w:nsid w:val="5DCD480D"/>
    <w:multiLevelType w:val="hybridMultilevel"/>
    <w:tmpl w:val="A45AB594"/>
    <w:lvl w:ilvl="0" w:tplc="1B306282">
      <w:start w:val="1"/>
      <w:numFmt w:val="decimal"/>
      <w:lvlText w:val="%1)"/>
      <w:lvlJc w:val="left"/>
      <w:pPr>
        <w:ind w:left="360" w:hanging="360"/>
      </w:pPr>
      <w:rPr>
        <w:rFonts w:ascii="Segoe UI" w:eastAsiaTheme="minorHAnsi" w:hAnsi="Segoe UI" w:cs="Segoe UI" w:hint="default"/>
        <w:b w:val="0"/>
        <w:color w:val="212529"/>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167B5A"/>
    <w:multiLevelType w:val="hybridMultilevel"/>
    <w:tmpl w:val="AE045B2E"/>
    <w:lvl w:ilvl="0" w:tplc="1B306282">
      <w:start w:val="1"/>
      <w:numFmt w:val="decimal"/>
      <w:lvlText w:val="%1)"/>
      <w:lvlJc w:val="left"/>
      <w:pPr>
        <w:ind w:left="360" w:hanging="360"/>
      </w:pPr>
      <w:rPr>
        <w:rFonts w:ascii="Segoe UI" w:eastAsiaTheme="minorHAnsi" w:hAnsi="Segoe UI" w:cs="Segoe UI" w:hint="default"/>
        <w:b w:val="0"/>
        <w:color w:val="212529"/>
        <w:sz w:val="22"/>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7233ED8"/>
    <w:multiLevelType w:val="hybridMultilevel"/>
    <w:tmpl w:val="6B5C186E"/>
    <w:lvl w:ilvl="0" w:tplc="ADF64366">
      <w:start w:val="1"/>
      <w:numFmt w:val="bullet"/>
      <w:lvlText w:val=""/>
      <w:lvlJc w:val="left"/>
      <w:pPr>
        <w:tabs>
          <w:tab w:val="num" w:pos="720"/>
        </w:tabs>
        <w:ind w:left="720" w:hanging="360"/>
      </w:pPr>
      <w:rPr>
        <w:rFonts w:ascii="Wingdings 2" w:hAnsi="Wingdings 2" w:hint="default"/>
      </w:rPr>
    </w:lvl>
    <w:lvl w:ilvl="1" w:tplc="EBC81BCA" w:tentative="1">
      <w:start w:val="1"/>
      <w:numFmt w:val="bullet"/>
      <w:lvlText w:val=""/>
      <w:lvlJc w:val="left"/>
      <w:pPr>
        <w:tabs>
          <w:tab w:val="num" w:pos="1440"/>
        </w:tabs>
        <w:ind w:left="1440" w:hanging="360"/>
      </w:pPr>
      <w:rPr>
        <w:rFonts w:ascii="Wingdings 2" w:hAnsi="Wingdings 2" w:hint="default"/>
      </w:rPr>
    </w:lvl>
    <w:lvl w:ilvl="2" w:tplc="8CAAE472" w:tentative="1">
      <w:start w:val="1"/>
      <w:numFmt w:val="bullet"/>
      <w:lvlText w:val=""/>
      <w:lvlJc w:val="left"/>
      <w:pPr>
        <w:tabs>
          <w:tab w:val="num" w:pos="2160"/>
        </w:tabs>
        <w:ind w:left="2160" w:hanging="360"/>
      </w:pPr>
      <w:rPr>
        <w:rFonts w:ascii="Wingdings 2" w:hAnsi="Wingdings 2" w:hint="default"/>
      </w:rPr>
    </w:lvl>
    <w:lvl w:ilvl="3" w:tplc="7CA068E8" w:tentative="1">
      <w:start w:val="1"/>
      <w:numFmt w:val="bullet"/>
      <w:lvlText w:val=""/>
      <w:lvlJc w:val="left"/>
      <w:pPr>
        <w:tabs>
          <w:tab w:val="num" w:pos="2880"/>
        </w:tabs>
        <w:ind w:left="2880" w:hanging="360"/>
      </w:pPr>
      <w:rPr>
        <w:rFonts w:ascii="Wingdings 2" w:hAnsi="Wingdings 2" w:hint="default"/>
      </w:rPr>
    </w:lvl>
    <w:lvl w:ilvl="4" w:tplc="E494B4A0" w:tentative="1">
      <w:start w:val="1"/>
      <w:numFmt w:val="bullet"/>
      <w:lvlText w:val=""/>
      <w:lvlJc w:val="left"/>
      <w:pPr>
        <w:tabs>
          <w:tab w:val="num" w:pos="3600"/>
        </w:tabs>
        <w:ind w:left="3600" w:hanging="360"/>
      </w:pPr>
      <w:rPr>
        <w:rFonts w:ascii="Wingdings 2" w:hAnsi="Wingdings 2" w:hint="default"/>
      </w:rPr>
    </w:lvl>
    <w:lvl w:ilvl="5" w:tplc="074AE014" w:tentative="1">
      <w:start w:val="1"/>
      <w:numFmt w:val="bullet"/>
      <w:lvlText w:val=""/>
      <w:lvlJc w:val="left"/>
      <w:pPr>
        <w:tabs>
          <w:tab w:val="num" w:pos="4320"/>
        </w:tabs>
        <w:ind w:left="4320" w:hanging="360"/>
      </w:pPr>
      <w:rPr>
        <w:rFonts w:ascii="Wingdings 2" w:hAnsi="Wingdings 2" w:hint="default"/>
      </w:rPr>
    </w:lvl>
    <w:lvl w:ilvl="6" w:tplc="DFE86B12" w:tentative="1">
      <w:start w:val="1"/>
      <w:numFmt w:val="bullet"/>
      <w:lvlText w:val=""/>
      <w:lvlJc w:val="left"/>
      <w:pPr>
        <w:tabs>
          <w:tab w:val="num" w:pos="5040"/>
        </w:tabs>
        <w:ind w:left="5040" w:hanging="360"/>
      </w:pPr>
      <w:rPr>
        <w:rFonts w:ascii="Wingdings 2" w:hAnsi="Wingdings 2" w:hint="default"/>
      </w:rPr>
    </w:lvl>
    <w:lvl w:ilvl="7" w:tplc="21BA54D4" w:tentative="1">
      <w:start w:val="1"/>
      <w:numFmt w:val="bullet"/>
      <w:lvlText w:val=""/>
      <w:lvlJc w:val="left"/>
      <w:pPr>
        <w:tabs>
          <w:tab w:val="num" w:pos="5760"/>
        </w:tabs>
        <w:ind w:left="5760" w:hanging="360"/>
      </w:pPr>
      <w:rPr>
        <w:rFonts w:ascii="Wingdings 2" w:hAnsi="Wingdings 2" w:hint="default"/>
      </w:rPr>
    </w:lvl>
    <w:lvl w:ilvl="8" w:tplc="9F88CFE6" w:tentative="1">
      <w:start w:val="1"/>
      <w:numFmt w:val="bullet"/>
      <w:lvlText w:val=""/>
      <w:lvlJc w:val="left"/>
      <w:pPr>
        <w:tabs>
          <w:tab w:val="num" w:pos="6480"/>
        </w:tabs>
        <w:ind w:left="6480" w:hanging="360"/>
      </w:pPr>
      <w:rPr>
        <w:rFonts w:ascii="Wingdings 2" w:hAnsi="Wingdings 2" w:hint="default"/>
      </w:rPr>
    </w:lvl>
  </w:abstractNum>
  <w:abstractNum w:abstractNumId="17">
    <w:nsid w:val="7DEC1827"/>
    <w:multiLevelType w:val="hybridMultilevel"/>
    <w:tmpl w:val="6ABC1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6"/>
  </w:num>
  <w:num w:numId="4">
    <w:abstractNumId w:val="8"/>
  </w:num>
  <w:num w:numId="5">
    <w:abstractNumId w:val="16"/>
  </w:num>
  <w:num w:numId="6">
    <w:abstractNumId w:val="15"/>
  </w:num>
  <w:num w:numId="7">
    <w:abstractNumId w:val="10"/>
  </w:num>
  <w:num w:numId="8">
    <w:abstractNumId w:val="14"/>
  </w:num>
  <w:num w:numId="9">
    <w:abstractNumId w:val="1"/>
  </w:num>
  <w:num w:numId="10">
    <w:abstractNumId w:val="12"/>
  </w:num>
  <w:num w:numId="11">
    <w:abstractNumId w:val="13"/>
  </w:num>
  <w:num w:numId="12">
    <w:abstractNumId w:val="0"/>
  </w:num>
  <w:num w:numId="13">
    <w:abstractNumId w:val="9"/>
  </w:num>
  <w:num w:numId="14">
    <w:abstractNumId w:val="4"/>
  </w:num>
  <w:num w:numId="15">
    <w:abstractNumId w:val="2"/>
  </w:num>
  <w:num w:numId="16">
    <w:abstractNumId w:val="11"/>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031"/>
    <w:rsid w:val="00005673"/>
    <w:rsid w:val="005B5A7A"/>
    <w:rsid w:val="005D767E"/>
    <w:rsid w:val="006A2DFB"/>
    <w:rsid w:val="007B5031"/>
    <w:rsid w:val="007F22F3"/>
    <w:rsid w:val="0088289C"/>
    <w:rsid w:val="00883B63"/>
    <w:rsid w:val="009B3208"/>
    <w:rsid w:val="00BA59C1"/>
    <w:rsid w:val="00BE059C"/>
    <w:rsid w:val="00CB3088"/>
    <w:rsid w:val="00E027A4"/>
    <w:rsid w:val="00EC60F0"/>
    <w:rsid w:val="00EF5963"/>
    <w:rsid w:val="00F0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4F068-ECB3-4C9B-8EF0-7B7CA2ED0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73"/>
    <w:pPr>
      <w:ind w:left="720"/>
      <w:contextualSpacing/>
    </w:pPr>
  </w:style>
  <w:style w:type="paragraph" w:styleId="NormalWeb">
    <w:name w:val="Normal (Web)"/>
    <w:basedOn w:val="Normal"/>
    <w:uiPriority w:val="99"/>
    <w:semiHidden/>
    <w:unhideWhenUsed/>
    <w:rsid w:val="00883B6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3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683491">
      <w:bodyDiv w:val="1"/>
      <w:marLeft w:val="0"/>
      <w:marRight w:val="0"/>
      <w:marTop w:val="0"/>
      <w:marBottom w:val="0"/>
      <w:divBdr>
        <w:top w:val="none" w:sz="0" w:space="0" w:color="auto"/>
        <w:left w:val="none" w:sz="0" w:space="0" w:color="auto"/>
        <w:bottom w:val="none" w:sz="0" w:space="0" w:color="auto"/>
        <w:right w:val="none" w:sz="0" w:space="0" w:color="auto"/>
      </w:divBdr>
      <w:divsChild>
        <w:div w:id="2078287560">
          <w:marLeft w:val="360"/>
          <w:marRight w:val="0"/>
          <w:marTop w:val="200"/>
          <w:marBottom w:val="0"/>
          <w:divBdr>
            <w:top w:val="none" w:sz="0" w:space="0" w:color="auto"/>
            <w:left w:val="none" w:sz="0" w:space="0" w:color="auto"/>
            <w:bottom w:val="none" w:sz="0" w:space="0" w:color="auto"/>
            <w:right w:val="none" w:sz="0" w:space="0" w:color="auto"/>
          </w:divBdr>
        </w:div>
        <w:div w:id="316568980">
          <w:marLeft w:val="360"/>
          <w:marRight w:val="0"/>
          <w:marTop w:val="200"/>
          <w:marBottom w:val="0"/>
          <w:divBdr>
            <w:top w:val="none" w:sz="0" w:space="0" w:color="auto"/>
            <w:left w:val="none" w:sz="0" w:space="0" w:color="auto"/>
            <w:bottom w:val="none" w:sz="0" w:space="0" w:color="auto"/>
            <w:right w:val="none" w:sz="0" w:space="0" w:color="auto"/>
          </w:divBdr>
        </w:div>
        <w:div w:id="1716388234">
          <w:marLeft w:val="360"/>
          <w:marRight w:val="0"/>
          <w:marTop w:val="200"/>
          <w:marBottom w:val="0"/>
          <w:divBdr>
            <w:top w:val="none" w:sz="0" w:space="0" w:color="auto"/>
            <w:left w:val="none" w:sz="0" w:space="0" w:color="auto"/>
            <w:bottom w:val="none" w:sz="0" w:space="0" w:color="auto"/>
            <w:right w:val="none" w:sz="0" w:space="0" w:color="auto"/>
          </w:divBdr>
        </w:div>
      </w:divsChild>
    </w:div>
    <w:div w:id="588739792">
      <w:bodyDiv w:val="1"/>
      <w:marLeft w:val="0"/>
      <w:marRight w:val="0"/>
      <w:marTop w:val="0"/>
      <w:marBottom w:val="0"/>
      <w:divBdr>
        <w:top w:val="none" w:sz="0" w:space="0" w:color="auto"/>
        <w:left w:val="none" w:sz="0" w:space="0" w:color="auto"/>
        <w:bottom w:val="none" w:sz="0" w:space="0" w:color="auto"/>
        <w:right w:val="none" w:sz="0" w:space="0" w:color="auto"/>
      </w:divBdr>
      <w:divsChild>
        <w:div w:id="1693071869">
          <w:marLeft w:val="360"/>
          <w:marRight w:val="0"/>
          <w:marTop w:val="200"/>
          <w:marBottom w:val="0"/>
          <w:divBdr>
            <w:top w:val="none" w:sz="0" w:space="0" w:color="auto"/>
            <w:left w:val="none" w:sz="0" w:space="0" w:color="auto"/>
            <w:bottom w:val="none" w:sz="0" w:space="0" w:color="auto"/>
            <w:right w:val="none" w:sz="0" w:space="0" w:color="auto"/>
          </w:divBdr>
        </w:div>
        <w:div w:id="412046356">
          <w:marLeft w:val="360"/>
          <w:marRight w:val="0"/>
          <w:marTop w:val="200"/>
          <w:marBottom w:val="0"/>
          <w:divBdr>
            <w:top w:val="none" w:sz="0" w:space="0" w:color="auto"/>
            <w:left w:val="none" w:sz="0" w:space="0" w:color="auto"/>
            <w:bottom w:val="none" w:sz="0" w:space="0" w:color="auto"/>
            <w:right w:val="none" w:sz="0" w:space="0" w:color="auto"/>
          </w:divBdr>
        </w:div>
      </w:divsChild>
    </w:div>
    <w:div w:id="801271285">
      <w:bodyDiv w:val="1"/>
      <w:marLeft w:val="0"/>
      <w:marRight w:val="0"/>
      <w:marTop w:val="0"/>
      <w:marBottom w:val="0"/>
      <w:divBdr>
        <w:top w:val="none" w:sz="0" w:space="0" w:color="auto"/>
        <w:left w:val="none" w:sz="0" w:space="0" w:color="auto"/>
        <w:bottom w:val="none" w:sz="0" w:space="0" w:color="auto"/>
        <w:right w:val="none" w:sz="0" w:space="0" w:color="auto"/>
      </w:divBdr>
      <w:divsChild>
        <w:div w:id="775029414">
          <w:marLeft w:val="360"/>
          <w:marRight w:val="0"/>
          <w:marTop w:val="200"/>
          <w:marBottom w:val="0"/>
          <w:divBdr>
            <w:top w:val="none" w:sz="0" w:space="0" w:color="auto"/>
            <w:left w:val="none" w:sz="0" w:space="0" w:color="auto"/>
            <w:bottom w:val="none" w:sz="0" w:space="0" w:color="auto"/>
            <w:right w:val="none" w:sz="0" w:space="0" w:color="auto"/>
          </w:divBdr>
        </w:div>
      </w:divsChild>
    </w:div>
    <w:div w:id="1272740878">
      <w:bodyDiv w:val="1"/>
      <w:marLeft w:val="0"/>
      <w:marRight w:val="0"/>
      <w:marTop w:val="0"/>
      <w:marBottom w:val="0"/>
      <w:divBdr>
        <w:top w:val="none" w:sz="0" w:space="0" w:color="auto"/>
        <w:left w:val="none" w:sz="0" w:space="0" w:color="auto"/>
        <w:bottom w:val="none" w:sz="0" w:space="0" w:color="auto"/>
        <w:right w:val="none" w:sz="0" w:space="0" w:color="auto"/>
      </w:divBdr>
    </w:div>
    <w:div w:id="1317564316">
      <w:bodyDiv w:val="1"/>
      <w:marLeft w:val="0"/>
      <w:marRight w:val="0"/>
      <w:marTop w:val="0"/>
      <w:marBottom w:val="0"/>
      <w:divBdr>
        <w:top w:val="none" w:sz="0" w:space="0" w:color="auto"/>
        <w:left w:val="none" w:sz="0" w:space="0" w:color="auto"/>
        <w:bottom w:val="none" w:sz="0" w:space="0" w:color="auto"/>
        <w:right w:val="none" w:sz="0" w:space="0" w:color="auto"/>
      </w:divBdr>
      <w:divsChild>
        <w:div w:id="1210144153">
          <w:marLeft w:val="461"/>
          <w:marRight w:val="0"/>
          <w:marTop w:val="0"/>
          <w:marBottom w:val="0"/>
          <w:divBdr>
            <w:top w:val="none" w:sz="0" w:space="0" w:color="auto"/>
            <w:left w:val="none" w:sz="0" w:space="0" w:color="auto"/>
            <w:bottom w:val="none" w:sz="0" w:space="0" w:color="auto"/>
            <w:right w:val="none" w:sz="0" w:space="0" w:color="auto"/>
          </w:divBdr>
        </w:div>
        <w:div w:id="450827981">
          <w:marLeft w:val="461"/>
          <w:marRight w:val="0"/>
          <w:marTop w:val="0"/>
          <w:marBottom w:val="0"/>
          <w:divBdr>
            <w:top w:val="none" w:sz="0" w:space="0" w:color="auto"/>
            <w:left w:val="none" w:sz="0" w:space="0" w:color="auto"/>
            <w:bottom w:val="none" w:sz="0" w:space="0" w:color="auto"/>
            <w:right w:val="none" w:sz="0" w:space="0" w:color="auto"/>
          </w:divBdr>
        </w:div>
        <w:div w:id="2051148945">
          <w:marLeft w:val="461"/>
          <w:marRight w:val="0"/>
          <w:marTop w:val="0"/>
          <w:marBottom w:val="0"/>
          <w:divBdr>
            <w:top w:val="none" w:sz="0" w:space="0" w:color="auto"/>
            <w:left w:val="none" w:sz="0" w:space="0" w:color="auto"/>
            <w:bottom w:val="none" w:sz="0" w:space="0" w:color="auto"/>
            <w:right w:val="none" w:sz="0" w:space="0" w:color="auto"/>
          </w:divBdr>
        </w:div>
        <w:div w:id="494565687">
          <w:marLeft w:val="461"/>
          <w:marRight w:val="0"/>
          <w:marTop w:val="0"/>
          <w:marBottom w:val="0"/>
          <w:divBdr>
            <w:top w:val="none" w:sz="0" w:space="0" w:color="auto"/>
            <w:left w:val="none" w:sz="0" w:space="0" w:color="auto"/>
            <w:bottom w:val="none" w:sz="0" w:space="0" w:color="auto"/>
            <w:right w:val="none" w:sz="0" w:space="0" w:color="auto"/>
          </w:divBdr>
        </w:div>
        <w:div w:id="1180925379">
          <w:marLeft w:val="461"/>
          <w:marRight w:val="0"/>
          <w:marTop w:val="0"/>
          <w:marBottom w:val="0"/>
          <w:divBdr>
            <w:top w:val="none" w:sz="0" w:space="0" w:color="auto"/>
            <w:left w:val="none" w:sz="0" w:space="0" w:color="auto"/>
            <w:bottom w:val="none" w:sz="0" w:space="0" w:color="auto"/>
            <w:right w:val="none" w:sz="0" w:space="0" w:color="auto"/>
          </w:divBdr>
        </w:div>
      </w:divsChild>
    </w:div>
    <w:div w:id="165734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Sakeasi_Butadroka" TargetMode="External"/><Relationship Id="rId5" Type="http://schemas.openxmlformats.org/officeDocument/2006/relationships/hyperlink" Target="https://en.wikipedia.org/wiki/Sidiq_Ko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1862</Words>
  <Characters>10620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2020-05-18T07:25:00Z</dcterms:created>
  <dcterms:modified xsi:type="dcterms:W3CDTF">2020-05-18T07:25:00Z</dcterms:modified>
</cp:coreProperties>
</file>